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134B9D">
              <w:rPr>
                <w:sz w:val="64"/>
              </w:rPr>
              <w:t>TR</w:t>
            </w:r>
            <w:bookmarkEnd w:id="1"/>
            <w:r w:rsidRPr="00133525">
              <w:rPr>
                <w:sz w:val="64"/>
              </w:rPr>
              <w:t xml:space="preserve"> </w:t>
            </w:r>
            <w:bookmarkStart w:id="2" w:name="specNumber"/>
            <w:r w:rsidR="00134B9D" w:rsidRPr="00134B9D">
              <w:rPr>
                <w:sz w:val="64"/>
              </w:rPr>
              <w:t>38</w:t>
            </w:r>
            <w:r w:rsidRPr="00134B9D">
              <w:rPr>
                <w:sz w:val="64"/>
              </w:rPr>
              <w:t>.</w:t>
            </w:r>
            <w:bookmarkEnd w:id="2"/>
            <w:r w:rsidR="00134B9D" w:rsidRPr="00134B9D">
              <w:rPr>
                <w:sz w:val="64"/>
              </w:rPr>
              <w:t>823</w:t>
            </w:r>
            <w:r w:rsidRPr="00133525">
              <w:rPr>
                <w:sz w:val="64"/>
              </w:rPr>
              <w:t xml:space="preserve"> </w:t>
            </w:r>
            <w:r w:rsidRPr="004D3578">
              <w:t>V</w:t>
            </w:r>
            <w:bookmarkStart w:id="3" w:name="specVersion"/>
            <w:r w:rsidR="00975D00">
              <w:t>0.1</w:t>
            </w:r>
            <w:r w:rsidRPr="00134B9D">
              <w:t>.</w:t>
            </w:r>
            <w:bookmarkEnd w:id="3"/>
            <w:r w:rsidR="00975D00">
              <w:t>0</w:t>
            </w:r>
            <w:r w:rsidRPr="00134B9D">
              <w:t xml:space="preserve"> </w:t>
            </w:r>
            <w:r w:rsidRPr="00134B9D">
              <w:rPr>
                <w:sz w:val="32"/>
              </w:rPr>
              <w:t>(</w:t>
            </w:r>
            <w:bookmarkStart w:id="4" w:name="issueDate"/>
            <w:r w:rsidR="00134B9D" w:rsidRPr="00134B9D">
              <w:rPr>
                <w:sz w:val="32"/>
              </w:rPr>
              <w:t>2019</w:t>
            </w:r>
            <w:r w:rsidRPr="00134B9D">
              <w:rPr>
                <w:sz w:val="32"/>
              </w:rPr>
              <w:t>-</w:t>
            </w:r>
            <w:bookmarkEnd w:id="4"/>
            <w:r w:rsidR="00134B9D" w:rsidRPr="00134B9D">
              <w:rPr>
                <w:sz w:val="32"/>
              </w:rPr>
              <w:t>10</w:t>
            </w:r>
            <w:r w:rsidRPr="00133525">
              <w:rPr>
                <w:sz w:val="32"/>
              </w:rPr>
              <w:t>)</w:t>
            </w:r>
          </w:p>
        </w:tc>
      </w:tr>
      <w:tr w:rsidR="004F0988" w:rsidTr="005E4BB2">
        <w:trPr>
          <w:trHeight w:hRule="exact" w:val="1134"/>
        </w:trPr>
        <w:tc>
          <w:tcPr>
            <w:tcW w:w="10423" w:type="dxa"/>
            <w:gridSpan w:val="2"/>
            <w:shd w:val="clear" w:color="auto" w:fill="auto"/>
          </w:tcPr>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134B9D" w:rsidRDefault="004F0988" w:rsidP="00133525">
            <w:pPr>
              <w:pStyle w:val="ZT"/>
              <w:framePr w:wrap="auto" w:hAnchor="text" w:yAlign="inline"/>
            </w:pPr>
            <w:r w:rsidRPr="004D3578">
              <w:t xml:space="preserve">Technical Specification Group </w:t>
            </w:r>
            <w:bookmarkStart w:id="5" w:name="specTitle"/>
            <w:r w:rsidR="00134B9D" w:rsidRPr="00BE6ADE">
              <w:t>Radio Access N</w:t>
            </w:r>
            <w:r w:rsidR="00134B9D" w:rsidRPr="00134B9D">
              <w:t>etwork</w:t>
            </w:r>
            <w:r w:rsidRPr="00134B9D">
              <w:t>;</w:t>
            </w:r>
          </w:p>
          <w:bookmarkEnd w:id="5"/>
          <w:p w:rsidR="00134B9D" w:rsidRDefault="00134B9D" w:rsidP="00133525">
            <w:pPr>
              <w:pStyle w:val="ZT"/>
              <w:framePr w:wrap="auto" w:hAnchor="text" w:yAlign="inline"/>
            </w:pPr>
            <w:r w:rsidRPr="00A6442E">
              <w:t xml:space="preserve">Study on </w:t>
            </w:r>
            <w:r>
              <w:t>Enhancement for D</w:t>
            </w:r>
            <w:r w:rsidRPr="00176E11">
              <w:t xml:space="preserve">isaggregated </w:t>
            </w:r>
            <w:proofErr w:type="spellStart"/>
            <w:r w:rsidRPr="00176E11">
              <w:t>gNB</w:t>
            </w:r>
            <w:proofErr w:type="spellEnd"/>
          </w:p>
          <w:p w:rsidR="004F0988" w:rsidRPr="00133525" w:rsidRDefault="00134B9D" w:rsidP="00133525">
            <w:pPr>
              <w:pStyle w:val="ZT"/>
              <w:framePr w:wrap="auto" w:hAnchor="text" w:yAlign="inline"/>
              <w:rPr>
                <w:i/>
                <w:sz w:val="28"/>
              </w:rPr>
            </w:pPr>
            <w:r w:rsidRPr="00134B9D">
              <w:t xml:space="preserve"> </w:t>
            </w:r>
            <w:r w:rsidR="004F0988" w:rsidRPr="00134B9D">
              <w:t>(</w:t>
            </w:r>
            <w:r w:rsidR="004F0988" w:rsidRPr="00134B9D">
              <w:rPr>
                <w:rStyle w:val="ZGSM"/>
              </w:rPr>
              <w:t xml:space="preserve">Release </w:t>
            </w:r>
            <w:bookmarkStart w:id="6" w:name="specRelease"/>
            <w:r w:rsidR="004F0988" w:rsidRPr="00134B9D">
              <w:rPr>
                <w:rStyle w:val="ZGSM"/>
              </w:rPr>
              <w:t>16</w:t>
            </w:r>
            <w:bookmarkEnd w:id="6"/>
            <w:r w:rsidR="004F0988" w:rsidRPr="00134B9D">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882299">
            <w:r>
              <w:rPr>
                <w:i/>
                <w:noProof/>
                <w:lang w:val="en-US" w:eastAsia="zh-CN"/>
              </w:rPr>
              <w:drawing>
                <wp:inline distT="0" distB="0" distL="0" distR="0" wp14:anchorId="65862076" wp14:editId="659843FA">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882299" w:rsidP="00133525">
            <w:pPr>
              <w:jc w:val="right"/>
            </w:pPr>
            <w:bookmarkStart w:id="7" w:name="logos"/>
            <w:r>
              <w:rPr>
                <w:noProof/>
                <w:lang w:val="en-US" w:eastAsia="zh-CN"/>
              </w:rPr>
              <w:drawing>
                <wp:inline distT="0" distB="0" distL="0" distR="0" wp14:anchorId="1D74CA5B" wp14:editId="2483B431">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9"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2" w:name="copyrightDate"/>
            <w:r w:rsidRPr="00EA15B0">
              <w:rPr>
                <w:noProof/>
                <w:sz w:val="18"/>
                <w:highlight w:val="yellow"/>
              </w:rPr>
              <w:t>2019</w:t>
            </w:r>
            <w:bookmarkEnd w:id="12"/>
            <w:r w:rsidRPr="00133525">
              <w:rPr>
                <w:noProof/>
                <w:sz w:val="18"/>
              </w:rPr>
              <w:t>, 3GPP Organizational Partners (ARIB, ATIS, CCSA, ETSI, TSDSI, TTA, TTC).</w:t>
            </w:r>
            <w:bookmarkStart w:id="13" w:name="copyrightaddon"/>
            <w:bookmarkEnd w:id="13"/>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1"/>
          </w:p>
          <w:p w:rsidR="00E16509" w:rsidRDefault="00E16509" w:rsidP="00133525"/>
        </w:tc>
      </w:tr>
      <w:bookmarkEnd w:id="9"/>
    </w:tbl>
    <w:p w:rsidR="00080512" w:rsidRPr="004D3578" w:rsidRDefault="00080512">
      <w:pPr>
        <w:pStyle w:val="TT"/>
      </w:pPr>
      <w:r w:rsidRPr="004D3578">
        <w:br w:type="page"/>
      </w:r>
      <w:bookmarkStart w:id="14" w:name="tableOfContents"/>
      <w:bookmarkEnd w:id="14"/>
      <w:r w:rsidRPr="004D3578">
        <w:lastRenderedPageBreak/>
        <w:t>Contents</w:t>
      </w:r>
    </w:p>
    <w:p w:rsidR="00975D00"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975D00">
        <w:t>Foreword</w:t>
      </w:r>
      <w:r w:rsidR="00975D00">
        <w:tab/>
      </w:r>
      <w:r w:rsidR="00975D00">
        <w:fldChar w:fldCharType="begin"/>
      </w:r>
      <w:r w:rsidR="00975D00">
        <w:instrText xml:space="preserve"> PAGEREF _Toc20752797 \h </w:instrText>
      </w:r>
      <w:r w:rsidR="00975D00">
        <w:fldChar w:fldCharType="separate"/>
      </w:r>
      <w:r w:rsidR="00975D00">
        <w:t>4</w:t>
      </w:r>
      <w:r w:rsidR="00975D00">
        <w:fldChar w:fldCharType="end"/>
      </w:r>
    </w:p>
    <w:p w:rsidR="00975D00" w:rsidRDefault="00975D00">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_Toc20752798 \h </w:instrText>
      </w:r>
      <w:r>
        <w:fldChar w:fldCharType="separate"/>
      </w:r>
      <w:r>
        <w:t>5</w:t>
      </w:r>
      <w:r>
        <w:fldChar w:fldCharType="end"/>
      </w:r>
    </w:p>
    <w:p w:rsidR="00975D00" w:rsidRDefault="00975D00">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_Toc20752799 \h </w:instrText>
      </w:r>
      <w:r>
        <w:fldChar w:fldCharType="separate"/>
      </w:r>
      <w:r>
        <w:t>6</w:t>
      </w:r>
      <w:r>
        <w:fldChar w:fldCharType="end"/>
      </w:r>
    </w:p>
    <w:p w:rsidR="00975D00" w:rsidRDefault="00975D00">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_Toc20752800 \h </w:instrText>
      </w:r>
      <w:r>
        <w:fldChar w:fldCharType="separate"/>
      </w:r>
      <w:r>
        <w:t>6</w:t>
      </w:r>
      <w:r>
        <w:fldChar w:fldCharType="end"/>
      </w:r>
    </w:p>
    <w:p w:rsidR="00975D00" w:rsidRDefault="00975D00">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_Toc20752801 \h </w:instrText>
      </w:r>
      <w:r>
        <w:fldChar w:fldCharType="separate"/>
      </w:r>
      <w:r>
        <w:t>6</w:t>
      </w:r>
      <w:r>
        <w:fldChar w:fldCharType="end"/>
      </w:r>
    </w:p>
    <w:p w:rsidR="00975D00" w:rsidRDefault="00975D00">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_Toc20752802 \h </w:instrText>
      </w:r>
      <w:r>
        <w:fldChar w:fldCharType="separate"/>
      </w:r>
      <w:r>
        <w:t>6</w:t>
      </w:r>
      <w:r>
        <w:fldChar w:fldCharType="end"/>
      </w:r>
    </w:p>
    <w:p w:rsidR="00975D00" w:rsidRDefault="00975D00">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_Toc20752803 \h </w:instrText>
      </w:r>
      <w:r>
        <w:fldChar w:fldCharType="separate"/>
      </w:r>
      <w:r>
        <w:t>6</w:t>
      </w:r>
      <w:r>
        <w:fldChar w:fldCharType="end"/>
      </w:r>
    </w:p>
    <w:p w:rsidR="00975D00" w:rsidRDefault="00975D00">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_Toc20752804 \h </w:instrText>
      </w:r>
      <w:r>
        <w:fldChar w:fldCharType="separate"/>
      </w:r>
      <w:r>
        <w:t>6</w:t>
      </w:r>
      <w:r>
        <w:fldChar w:fldCharType="end"/>
      </w:r>
    </w:p>
    <w:p w:rsidR="00975D00" w:rsidRDefault="00975D00">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w:t>
      </w:r>
      <w:r>
        <w:tab/>
      </w:r>
      <w:r>
        <w:fldChar w:fldCharType="begin"/>
      </w:r>
      <w:r>
        <w:instrText xml:space="preserve"> PAGEREF _Toc20752805 \h </w:instrText>
      </w:r>
      <w:r>
        <w:fldChar w:fldCharType="separate"/>
      </w:r>
      <w:r>
        <w:t>6</w:t>
      </w:r>
      <w:r>
        <w:fldChar w:fldCharType="end"/>
      </w:r>
    </w:p>
    <w:p w:rsidR="00975D00" w:rsidRDefault="00975D00">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Further Enhancements on Flow Control Mechanism</w:t>
      </w:r>
      <w:r>
        <w:tab/>
      </w:r>
      <w:r>
        <w:fldChar w:fldCharType="begin"/>
      </w:r>
      <w:r>
        <w:instrText xml:space="preserve"> PAGEREF _Toc20752806 \h </w:instrText>
      </w:r>
      <w:r>
        <w:fldChar w:fldCharType="separate"/>
      </w:r>
      <w:r>
        <w:t>7</w:t>
      </w:r>
      <w:r>
        <w:fldChar w:fldCharType="end"/>
      </w:r>
    </w:p>
    <w:p w:rsidR="00975D00" w:rsidRDefault="00975D00">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t>Scenario</w:t>
      </w:r>
      <w:r>
        <w:tab/>
      </w:r>
      <w:r>
        <w:fldChar w:fldCharType="begin"/>
      </w:r>
      <w:r>
        <w:instrText xml:space="preserve"> PAGEREF _Toc20752807 \h </w:instrText>
      </w:r>
      <w:r>
        <w:fldChar w:fldCharType="separate"/>
      </w:r>
      <w:r>
        <w:t>7</w:t>
      </w:r>
      <w:r>
        <w:fldChar w:fldCharType="end"/>
      </w:r>
    </w:p>
    <w:p w:rsidR="00975D00" w:rsidRDefault="00975D00">
      <w:pPr>
        <w:pStyle w:val="31"/>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Scenario 1</w:t>
      </w:r>
      <w:r>
        <w:tab/>
      </w:r>
      <w:r>
        <w:fldChar w:fldCharType="begin"/>
      </w:r>
      <w:r>
        <w:instrText xml:space="preserve"> PAGEREF _Toc20752808 \h </w:instrText>
      </w:r>
      <w:r>
        <w:fldChar w:fldCharType="separate"/>
      </w:r>
      <w:r>
        <w:t>7</w:t>
      </w:r>
      <w:r>
        <w:fldChar w:fldCharType="end"/>
      </w:r>
    </w:p>
    <w:p w:rsidR="00975D00" w:rsidRDefault="00975D00">
      <w:pPr>
        <w:pStyle w:val="31"/>
        <w:rPr>
          <w:rFonts w:asciiTheme="minorHAnsi" w:hAnsiTheme="minorHAnsi" w:cstheme="minorBidi"/>
          <w:kern w:val="2"/>
          <w:sz w:val="21"/>
          <w:szCs w:val="22"/>
          <w:lang w:val="en-US" w:eastAsia="zh-CN"/>
        </w:rPr>
      </w:pPr>
      <w:r w:rsidRPr="00560F97">
        <w:rPr>
          <w:rFonts w:eastAsia="Times New Roman"/>
          <w:lang w:eastAsia="en-GB"/>
        </w:rPr>
        <w:t>5.1.2</w:t>
      </w:r>
      <w:r>
        <w:rPr>
          <w:rFonts w:asciiTheme="minorHAnsi" w:hAnsiTheme="minorHAnsi" w:cstheme="minorBidi"/>
          <w:kern w:val="2"/>
          <w:sz w:val="21"/>
          <w:szCs w:val="22"/>
          <w:lang w:val="en-US" w:eastAsia="zh-CN"/>
        </w:rPr>
        <w:tab/>
      </w:r>
      <w:r w:rsidRPr="00560F97">
        <w:rPr>
          <w:rFonts w:eastAsia="Times New Roman"/>
          <w:lang w:eastAsia="en-GB"/>
        </w:rPr>
        <w:t>Scenario 2</w:t>
      </w:r>
      <w:r>
        <w:tab/>
      </w:r>
      <w:r>
        <w:fldChar w:fldCharType="begin"/>
      </w:r>
      <w:r>
        <w:instrText xml:space="preserve"> PAGEREF _Toc20752809 \h </w:instrText>
      </w:r>
      <w:r>
        <w:fldChar w:fldCharType="separate"/>
      </w:r>
      <w:r>
        <w:t>7</w:t>
      </w:r>
      <w:r>
        <w:fldChar w:fldCharType="end"/>
      </w:r>
    </w:p>
    <w:p w:rsidR="00975D00" w:rsidRDefault="00975D00">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Possible Solutions</w:t>
      </w:r>
      <w:r>
        <w:tab/>
      </w:r>
      <w:r>
        <w:fldChar w:fldCharType="begin"/>
      </w:r>
      <w:r>
        <w:instrText xml:space="preserve"> PAGEREF _Toc20752810 \h </w:instrText>
      </w:r>
      <w:r>
        <w:fldChar w:fldCharType="separate"/>
      </w:r>
      <w:r>
        <w:t>7</w:t>
      </w:r>
      <w:r>
        <w:fldChar w:fldCharType="end"/>
      </w:r>
    </w:p>
    <w:p w:rsidR="00975D00" w:rsidRDefault="00975D00">
      <w:pPr>
        <w:pStyle w:val="31"/>
        <w:rPr>
          <w:rFonts w:asciiTheme="minorHAnsi" w:hAnsiTheme="minorHAnsi" w:cstheme="minorBidi"/>
          <w:kern w:val="2"/>
          <w:sz w:val="21"/>
          <w:szCs w:val="22"/>
          <w:lang w:val="en-US" w:eastAsia="zh-CN"/>
        </w:rPr>
      </w:pPr>
      <w:r w:rsidRPr="00560F97">
        <w:rPr>
          <w:rFonts w:eastAsia="Times New Roman"/>
          <w:lang w:eastAsia="en-GB"/>
        </w:rPr>
        <w:t>5.2.1</w:t>
      </w:r>
      <w:r>
        <w:rPr>
          <w:rFonts w:asciiTheme="minorHAnsi" w:hAnsiTheme="minorHAnsi" w:cstheme="minorBidi"/>
          <w:kern w:val="2"/>
          <w:sz w:val="21"/>
          <w:szCs w:val="22"/>
          <w:lang w:val="en-US" w:eastAsia="zh-CN"/>
        </w:rPr>
        <w:tab/>
      </w:r>
      <w:r w:rsidRPr="00560F97">
        <w:rPr>
          <w:rFonts w:eastAsia="Times New Roman"/>
          <w:lang w:eastAsia="en-GB"/>
        </w:rPr>
        <w:t>Solution for Scenario 1</w:t>
      </w:r>
      <w:r>
        <w:tab/>
      </w:r>
      <w:r>
        <w:fldChar w:fldCharType="begin"/>
      </w:r>
      <w:r>
        <w:instrText xml:space="preserve"> PAGEREF _Toc20752811 \h </w:instrText>
      </w:r>
      <w:r>
        <w:fldChar w:fldCharType="separate"/>
      </w:r>
      <w:r>
        <w:t>7</w:t>
      </w:r>
      <w:r>
        <w:fldChar w:fldCharType="end"/>
      </w:r>
    </w:p>
    <w:p w:rsidR="00975D00" w:rsidRDefault="00975D00">
      <w:pPr>
        <w:pStyle w:val="31"/>
        <w:rPr>
          <w:rFonts w:asciiTheme="minorHAnsi" w:hAnsiTheme="minorHAnsi" w:cstheme="minorBidi"/>
          <w:kern w:val="2"/>
          <w:sz w:val="21"/>
          <w:szCs w:val="22"/>
          <w:lang w:val="en-US" w:eastAsia="zh-CN"/>
        </w:rPr>
      </w:pPr>
      <w:r w:rsidRPr="00560F97">
        <w:rPr>
          <w:rFonts w:eastAsia="Times New Roman"/>
          <w:lang w:eastAsia="en-GB"/>
        </w:rPr>
        <w:t>5.2.2</w:t>
      </w:r>
      <w:r>
        <w:rPr>
          <w:rFonts w:asciiTheme="minorHAnsi" w:hAnsiTheme="minorHAnsi" w:cstheme="minorBidi"/>
          <w:kern w:val="2"/>
          <w:sz w:val="21"/>
          <w:szCs w:val="22"/>
          <w:lang w:val="en-US" w:eastAsia="zh-CN"/>
        </w:rPr>
        <w:tab/>
      </w:r>
      <w:r w:rsidRPr="00560F97">
        <w:rPr>
          <w:rFonts w:eastAsia="Times New Roman"/>
          <w:lang w:eastAsia="en-GB"/>
        </w:rPr>
        <w:t>Solution for Scenario 2</w:t>
      </w:r>
      <w:r>
        <w:tab/>
      </w:r>
      <w:r>
        <w:fldChar w:fldCharType="begin"/>
      </w:r>
      <w:r>
        <w:instrText xml:space="preserve"> PAGEREF _Toc20752812 \h </w:instrText>
      </w:r>
      <w:r>
        <w:fldChar w:fldCharType="separate"/>
      </w:r>
      <w:r>
        <w:t>12</w:t>
      </w:r>
      <w:r>
        <w:fldChar w:fldCharType="end"/>
      </w:r>
    </w:p>
    <w:p w:rsidR="00975D00" w:rsidRDefault="00975D00">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Evaluations</w:t>
      </w:r>
      <w:r>
        <w:tab/>
      </w:r>
      <w:r>
        <w:fldChar w:fldCharType="begin"/>
      </w:r>
      <w:r>
        <w:instrText xml:space="preserve"> PAGEREF _Toc20752813 \h </w:instrText>
      </w:r>
      <w:r>
        <w:fldChar w:fldCharType="separate"/>
      </w:r>
      <w:r>
        <w:t>12</w:t>
      </w:r>
      <w:r>
        <w:fldChar w:fldCharType="end"/>
      </w:r>
    </w:p>
    <w:p w:rsidR="00975D00" w:rsidRDefault="00975D00">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Support for UE Connection to Several gNB-CU-UPs from Different Security Domains</w:t>
      </w:r>
      <w:r>
        <w:tab/>
      </w:r>
      <w:r>
        <w:fldChar w:fldCharType="begin"/>
      </w:r>
      <w:r>
        <w:instrText xml:space="preserve"> PAGEREF _Toc20752814 \h </w:instrText>
      </w:r>
      <w:r>
        <w:fldChar w:fldCharType="separate"/>
      </w:r>
      <w:r>
        <w:t>12</w:t>
      </w:r>
      <w:r>
        <w:fldChar w:fldCharType="end"/>
      </w:r>
    </w:p>
    <w:p w:rsidR="00975D00" w:rsidRDefault="00975D00">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Scenario</w:t>
      </w:r>
      <w:r>
        <w:tab/>
      </w:r>
      <w:r>
        <w:fldChar w:fldCharType="begin"/>
      </w:r>
      <w:r>
        <w:instrText xml:space="preserve"> PAGEREF _Toc20752815 \h </w:instrText>
      </w:r>
      <w:r>
        <w:fldChar w:fldCharType="separate"/>
      </w:r>
      <w:r>
        <w:t>12</w:t>
      </w:r>
      <w:r>
        <w:fldChar w:fldCharType="end"/>
      </w:r>
    </w:p>
    <w:p w:rsidR="00975D00" w:rsidRDefault="00975D00">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Possible Solutions</w:t>
      </w:r>
      <w:r>
        <w:tab/>
      </w:r>
      <w:r>
        <w:fldChar w:fldCharType="begin"/>
      </w:r>
      <w:r>
        <w:instrText xml:space="preserve"> PAGEREF _Toc20752816 \h </w:instrText>
      </w:r>
      <w:r>
        <w:fldChar w:fldCharType="separate"/>
      </w:r>
      <w:r>
        <w:t>12</w:t>
      </w:r>
      <w:r>
        <w:fldChar w:fldCharType="end"/>
      </w:r>
    </w:p>
    <w:p w:rsidR="00975D00" w:rsidRDefault="00975D00">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Evaluations</w:t>
      </w:r>
      <w:r>
        <w:tab/>
      </w:r>
      <w:r>
        <w:fldChar w:fldCharType="begin"/>
      </w:r>
      <w:r>
        <w:instrText xml:space="preserve"> PAGEREF _Toc20752817 \h </w:instrText>
      </w:r>
      <w:r>
        <w:fldChar w:fldCharType="separate"/>
      </w:r>
      <w:r>
        <w:t>12</w:t>
      </w:r>
      <w:r>
        <w:fldChar w:fldCharType="end"/>
      </w:r>
    </w:p>
    <w:p w:rsidR="00975D00" w:rsidRDefault="00975D00">
      <w:pPr>
        <w:pStyle w:val="10"/>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Conclusion</w:t>
      </w:r>
      <w:r>
        <w:tab/>
      </w:r>
      <w:r>
        <w:fldChar w:fldCharType="begin"/>
      </w:r>
      <w:r>
        <w:instrText xml:space="preserve"> PAGEREF _Toc20752818 \h </w:instrText>
      </w:r>
      <w:r>
        <w:fldChar w:fldCharType="separate"/>
      </w:r>
      <w:r>
        <w:t>12</w:t>
      </w:r>
      <w:r>
        <w:fldChar w:fldCharType="end"/>
      </w:r>
    </w:p>
    <w:p w:rsidR="00975D00" w:rsidRDefault="00975D00">
      <w:pPr>
        <w:pStyle w:val="80"/>
        <w:rPr>
          <w:rFonts w:asciiTheme="minorHAnsi" w:hAnsiTheme="minorHAnsi" w:cstheme="minorBidi"/>
          <w:b w:val="0"/>
          <w:kern w:val="2"/>
          <w:sz w:val="21"/>
          <w:szCs w:val="22"/>
          <w:lang w:val="en-US" w:eastAsia="zh-CN"/>
        </w:rPr>
      </w:pPr>
      <w:r>
        <w:t>Annex: Change history</w:t>
      </w:r>
      <w:r>
        <w:tab/>
      </w:r>
      <w:r>
        <w:fldChar w:fldCharType="begin"/>
      </w:r>
      <w:r>
        <w:instrText xml:space="preserve"> PAGEREF _Toc20752819 \h </w:instrText>
      </w:r>
      <w:r>
        <w:fldChar w:fldCharType="separate"/>
      </w:r>
      <w:r>
        <w:t>14</w:t>
      </w:r>
      <w:r>
        <w:fldChar w:fldCharType="end"/>
      </w:r>
    </w:p>
    <w:p w:rsidR="00080512" w:rsidRPr="004D3578" w:rsidRDefault="004D3578">
      <w:r w:rsidRPr="004D3578">
        <w:rPr>
          <w:noProof/>
          <w:sz w:val="22"/>
        </w:rPr>
        <w:fldChar w:fldCharType="end"/>
      </w:r>
    </w:p>
    <w:p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8"/>
          </w:rPr>
          <w:t>3GPP TS 21.801</w:t>
        </w:r>
      </w:hyperlink>
      <w:r w:rsidR="0074026F">
        <w:t xml:space="preserve"> supplemented by the 3GPP web page </w:t>
      </w:r>
      <w:hyperlink r:id="rId12" w:history="1">
        <w:r w:rsidR="0074026F" w:rsidRPr="003A47E0">
          <w:rPr>
            <w:rStyle w:val="a8"/>
          </w:rPr>
          <w:t>http://www.3gpp.org/specifications-groups/delegates-corner/writing-a-new-spec</w:t>
        </w:r>
      </w:hyperlink>
      <w:r w:rsidR="0074026F">
        <w:t xml:space="preserve">. </w:t>
      </w:r>
    </w:p>
    <w:p w:rsidR="0074026F" w:rsidRPr="007B600E" w:rsidRDefault="0074026F" w:rsidP="0074026F">
      <w:pPr>
        <w:pStyle w:val="Guidance"/>
      </w:pPr>
      <w:r>
        <w:t>Ensure all blue guidance text is removed before submitting the TS/TR to the TSG for approval.</w:t>
      </w:r>
    </w:p>
    <w:p w:rsidR="00080512" w:rsidRDefault="00080512">
      <w:pPr>
        <w:pStyle w:val="1"/>
      </w:pPr>
      <w:bookmarkStart w:id="15" w:name="foreword"/>
      <w:bookmarkStart w:id="16" w:name="_Toc20752797"/>
      <w:bookmarkEnd w:id="15"/>
      <w:r w:rsidRPr="004D3578">
        <w:t>Foreword</w:t>
      </w:r>
      <w:bookmarkEnd w:id="16"/>
    </w:p>
    <w:p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rsidR="00080512" w:rsidRPr="004D3578" w:rsidRDefault="00080512">
      <w:r w:rsidRPr="004D3578">
        <w:t xml:space="preserve">This Technical </w:t>
      </w:r>
      <w:bookmarkStart w:id="17" w:name="spectype3"/>
      <w:proofErr w:type="spellStart"/>
      <w:r w:rsidRPr="00602AEA">
        <w:rPr>
          <w:highlight w:val="yellow"/>
        </w:rPr>
        <w:t>Specification</w:t>
      </w:r>
      <w:r w:rsidR="00602AEA" w:rsidRPr="00602AEA">
        <w:rPr>
          <w:highlight w:val="yellow"/>
        </w:rPr>
        <w:t>|Report</w:t>
      </w:r>
      <w:bookmarkEnd w:id="17"/>
      <w:proofErr w:type="spellEnd"/>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18" w:name="introduction"/>
      <w:bookmarkStart w:id="19" w:name="_Toc20752798"/>
      <w:bookmarkEnd w:id="18"/>
      <w:r w:rsidRPr="004D3578">
        <w:t>Introduction</w:t>
      </w:r>
      <w:bookmarkEnd w:id="19"/>
    </w:p>
    <w:p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rsidR="00080512" w:rsidRPr="004D3578" w:rsidRDefault="00080512">
      <w:pPr>
        <w:pStyle w:val="1"/>
      </w:pPr>
      <w:r w:rsidRPr="004D3578">
        <w:br w:type="page"/>
      </w:r>
      <w:bookmarkStart w:id="20" w:name="scope"/>
      <w:bookmarkStart w:id="21" w:name="_Toc20752799"/>
      <w:bookmarkEnd w:id="20"/>
      <w:r w:rsidRPr="004D3578">
        <w:lastRenderedPageBreak/>
        <w:t>1</w:t>
      </w:r>
      <w:r w:rsidRPr="004D3578">
        <w:tab/>
        <w:t>Scope</w:t>
      </w:r>
      <w:bookmarkEnd w:id="21"/>
    </w:p>
    <w:p w:rsidR="008B1C4E" w:rsidRPr="00BE6ADE" w:rsidRDefault="008B1C4E" w:rsidP="008B1C4E">
      <w:r w:rsidRPr="00BE6ADE">
        <w:t>The present document is related to the technical report of the study item "</w:t>
      </w:r>
      <w:r w:rsidR="000E7AEF" w:rsidRPr="000E7AEF">
        <w:t xml:space="preserve"> Study on Enhancement for Disaggregated </w:t>
      </w:r>
      <w:proofErr w:type="spellStart"/>
      <w:r w:rsidR="000E7AEF" w:rsidRPr="000E7AEF">
        <w:t>gNB</w:t>
      </w:r>
      <w:proofErr w:type="spellEnd"/>
      <w:r w:rsidRPr="009A7079">
        <w:t xml:space="preserve"> </w:t>
      </w:r>
      <w:r w:rsidRPr="00BE6ADE">
        <w:t>" (</w:t>
      </w:r>
      <w:r w:rsidR="006E0690" w:rsidRPr="006E0690">
        <w:t>RP-191975</w:t>
      </w:r>
      <w:r w:rsidRPr="00BE6ADE">
        <w:t>).</w:t>
      </w:r>
    </w:p>
    <w:p w:rsidR="008B1C4E" w:rsidRPr="00BE6ADE" w:rsidRDefault="008B1C4E" w:rsidP="008B1C4E">
      <w:r w:rsidRPr="00BE6ADE">
        <w:t>This activity involves the Radio Access work area of the 3GPP studies and has impacts on the Access Network of the 3GPP systems.</w:t>
      </w:r>
    </w:p>
    <w:p w:rsidR="00080512" w:rsidRPr="000E7AEF" w:rsidRDefault="008B1C4E">
      <w:r w:rsidRPr="00BE6ADE">
        <w:t>The present document gathers all technical outcome of the study item, and draws a conclusion on the way forward.</w:t>
      </w:r>
    </w:p>
    <w:p w:rsidR="00080512" w:rsidRPr="004D3578" w:rsidRDefault="00080512">
      <w:pPr>
        <w:pStyle w:val="1"/>
      </w:pPr>
      <w:bookmarkStart w:id="22" w:name="references"/>
      <w:bookmarkStart w:id="23" w:name="_Toc20752800"/>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6E0690" w:rsidRPr="00235394" w:rsidRDefault="006E0690" w:rsidP="006E0690">
      <w:pPr>
        <w:pStyle w:val="EX"/>
      </w:pPr>
      <w:r w:rsidRPr="00235394">
        <w:t>[1]</w:t>
      </w:r>
      <w:r w:rsidRPr="00235394">
        <w:tab/>
        <w:t>3GPP TR 21.905: "Vocabulary for 3GPP Specifications".</w:t>
      </w:r>
    </w:p>
    <w:p w:rsidR="006E0690" w:rsidRPr="00EB54BA" w:rsidRDefault="006E0690" w:rsidP="00EB54BA">
      <w:pPr>
        <w:pStyle w:val="EX"/>
      </w:pPr>
      <w:r w:rsidRPr="00235394">
        <w:t>[2]</w:t>
      </w:r>
      <w:r w:rsidRPr="00235394">
        <w:tab/>
      </w:r>
      <w:r w:rsidR="006E4B3A">
        <w:t>RP-191975</w:t>
      </w:r>
      <w:r w:rsidRPr="001F79FE">
        <w:t>,</w:t>
      </w:r>
      <w:r>
        <w:t xml:space="preserve"> </w:t>
      </w:r>
      <w:r w:rsidRPr="001F79FE">
        <w:t xml:space="preserve">Revised SID: Enhancement for disaggregated </w:t>
      </w:r>
      <w:proofErr w:type="spellStart"/>
      <w:r w:rsidRPr="001F79FE">
        <w:t>gNB</w:t>
      </w:r>
      <w:proofErr w:type="spellEnd"/>
      <w:r w:rsidRPr="001F79FE">
        <w:t xml:space="preserve"> architecture,</w:t>
      </w:r>
      <w:r w:rsidR="006E4B3A">
        <w:t xml:space="preserve"> </w:t>
      </w:r>
      <w:r w:rsidRPr="001F79FE">
        <w:t>CATT</w:t>
      </w:r>
    </w:p>
    <w:p w:rsidR="00080512" w:rsidRPr="004D3578" w:rsidRDefault="00080512">
      <w:pPr>
        <w:pStyle w:val="1"/>
      </w:pPr>
      <w:bookmarkStart w:id="24" w:name="definitions"/>
      <w:bookmarkStart w:id="25" w:name="_Toc20752801"/>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20752802"/>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27" w:name="_Toc20752803"/>
      <w:r w:rsidRPr="004D3578">
        <w:t>3.2</w:t>
      </w:r>
      <w:r w:rsidRPr="004D3578">
        <w:tab/>
        <w:t>Symbols</w:t>
      </w:r>
      <w:bookmarkEnd w:id="27"/>
    </w:p>
    <w:p w:rsidR="00080512" w:rsidRDefault="00080512" w:rsidP="002C62D4">
      <w:pPr>
        <w:keepNext/>
      </w:pPr>
      <w:r w:rsidRPr="004D3578">
        <w:t>For the purposes of the present document, the following symbols apply:</w:t>
      </w:r>
    </w:p>
    <w:p w:rsidR="002C62D4" w:rsidRPr="004D3578" w:rsidRDefault="002C62D4" w:rsidP="002C62D4">
      <w:pPr>
        <w:keepNext/>
      </w:pPr>
    </w:p>
    <w:p w:rsidR="00080512" w:rsidRPr="004D3578" w:rsidRDefault="00080512">
      <w:pPr>
        <w:pStyle w:val="2"/>
      </w:pPr>
      <w:bookmarkStart w:id="28" w:name="_Toc20752804"/>
      <w:r w:rsidRPr="004D3578">
        <w:t>3.3</w:t>
      </w:r>
      <w:r w:rsidRPr="004D3578">
        <w:tab/>
        <w:t>Abbreviations</w:t>
      </w:r>
      <w:bookmarkEnd w:id="2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p>
    <w:p w:rsidR="00080512" w:rsidRPr="004D3578" w:rsidRDefault="00080512">
      <w:pPr>
        <w:pStyle w:val="1"/>
      </w:pPr>
      <w:bookmarkStart w:id="29" w:name="clause4"/>
      <w:bookmarkStart w:id="30" w:name="_Toc20752805"/>
      <w:bookmarkEnd w:id="29"/>
      <w:r w:rsidRPr="004D3578">
        <w:t>4</w:t>
      </w:r>
      <w:r w:rsidRPr="004D3578">
        <w:tab/>
      </w:r>
      <w:r w:rsidR="00261BA5">
        <w:t>General</w:t>
      </w:r>
      <w:bookmarkEnd w:id="30"/>
    </w:p>
    <w:p w:rsidR="00EB54BA" w:rsidRDefault="00EB54BA" w:rsidP="00EB54BA">
      <w:pPr>
        <w:tabs>
          <w:tab w:val="num" w:pos="2160"/>
        </w:tabs>
        <w:spacing w:after="0"/>
        <w:jc w:val="both"/>
        <w:rPr>
          <w:bCs/>
          <w:lang w:val="en-US"/>
        </w:rPr>
      </w:pPr>
      <w:r>
        <w:rPr>
          <w:bCs/>
          <w:lang w:val="en-US"/>
        </w:rPr>
        <w:t xml:space="preserve">The objective of this study item is to investigate enhancements to </w:t>
      </w:r>
      <w:r>
        <w:rPr>
          <w:rFonts w:hint="eastAsia"/>
          <w:bCs/>
          <w:lang w:val="en-US"/>
        </w:rPr>
        <w:t xml:space="preserve">disaggregated </w:t>
      </w:r>
      <w:proofErr w:type="spellStart"/>
      <w:r>
        <w:rPr>
          <w:rFonts w:hint="eastAsia"/>
          <w:bCs/>
          <w:lang w:val="en-US"/>
        </w:rPr>
        <w:t>gNB</w:t>
      </w:r>
      <w:proofErr w:type="spellEnd"/>
      <w:r>
        <w:rPr>
          <w:rFonts w:hint="eastAsia"/>
          <w:bCs/>
          <w:lang w:val="en-US"/>
        </w:rPr>
        <w:t xml:space="preserve"> scenario</w:t>
      </w:r>
      <w:r>
        <w:rPr>
          <w:bCs/>
          <w:lang w:val="en-US"/>
        </w:rPr>
        <w:t>. At least the following topics should be studied:</w:t>
      </w:r>
    </w:p>
    <w:p w:rsidR="00EB54BA" w:rsidRPr="000C5BA2" w:rsidRDefault="00EB54BA" w:rsidP="00EB54BA">
      <w:pPr>
        <w:pStyle w:val="B1"/>
        <w:numPr>
          <w:ilvl w:val="0"/>
          <w:numId w:val="5"/>
        </w:numPr>
        <w:rPr>
          <w:lang w:eastAsia="zh-CN"/>
        </w:rPr>
      </w:pPr>
      <w:r w:rsidRPr="000C5BA2">
        <w:rPr>
          <w:lang w:eastAsia="zh-CN"/>
        </w:rPr>
        <w:t xml:space="preserve">Identifying detailed solutions for further enhancements on current flow control mechanism with the following aspects considered. </w:t>
      </w:r>
    </w:p>
    <w:p w:rsidR="00EB54BA" w:rsidRPr="000C5BA2" w:rsidRDefault="00EB54BA" w:rsidP="00EB54BA">
      <w:pPr>
        <w:pStyle w:val="B2"/>
        <w:numPr>
          <w:ilvl w:val="0"/>
          <w:numId w:val="6"/>
        </w:numPr>
        <w:rPr>
          <w:lang w:eastAsia="zh-CN"/>
        </w:rPr>
      </w:pPr>
      <w:r w:rsidRPr="000C5BA2">
        <w:rPr>
          <w:lang w:eastAsia="zh-CN"/>
        </w:rPr>
        <w:t xml:space="preserve">PDCP PDUs may be delivered in the </w:t>
      </w:r>
      <w:proofErr w:type="spellStart"/>
      <w:r w:rsidRPr="000C5BA2">
        <w:rPr>
          <w:lang w:eastAsia="zh-CN"/>
        </w:rPr>
        <w:t>Uu</w:t>
      </w:r>
      <w:proofErr w:type="spellEnd"/>
      <w:r w:rsidRPr="000C5BA2">
        <w:rPr>
          <w:lang w:eastAsia="zh-CN"/>
        </w:rPr>
        <w:t xml:space="preserve"> interface out of sequence.</w:t>
      </w:r>
    </w:p>
    <w:p w:rsidR="00EB54BA" w:rsidRPr="000C5BA2" w:rsidRDefault="00EB54BA" w:rsidP="00EB54BA">
      <w:pPr>
        <w:pStyle w:val="B2"/>
        <w:numPr>
          <w:ilvl w:val="0"/>
          <w:numId w:val="6"/>
        </w:numPr>
        <w:rPr>
          <w:lang w:eastAsia="zh-CN"/>
        </w:rPr>
      </w:pPr>
      <w:r w:rsidRPr="000C5BA2">
        <w:rPr>
          <w:lang w:eastAsia="zh-CN"/>
        </w:rPr>
        <w:t>The re-transmitted PDCP PDUs may arrive at DU out of order.</w:t>
      </w:r>
    </w:p>
    <w:p w:rsidR="00EB54BA" w:rsidRDefault="00EB54BA" w:rsidP="00EB54BA">
      <w:pPr>
        <w:pStyle w:val="B2"/>
        <w:numPr>
          <w:ilvl w:val="0"/>
          <w:numId w:val="6"/>
        </w:numPr>
        <w:rPr>
          <w:lang w:eastAsia="zh-CN"/>
        </w:rPr>
      </w:pPr>
      <w:r w:rsidRPr="000C5BA2">
        <w:rPr>
          <w:lang w:eastAsia="zh-CN"/>
        </w:rPr>
        <w:lastRenderedPageBreak/>
        <w:t>In DC scenario, data transmitted to UE from two legs may arrive out of order which in turn may result in out-of-order delivery to higher layer in case o</w:t>
      </w:r>
      <w:r>
        <w:rPr>
          <w:lang w:eastAsia="zh-CN"/>
        </w:rPr>
        <w:t>f re-ordering timer expiration.</w:t>
      </w:r>
    </w:p>
    <w:p w:rsidR="00EB54BA" w:rsidRPr="000C5BA2" w:rsidRDefault="00EB54BA" w:rsidP="00EB54BA">
      <w:pPr>
        <w:pStyle w:val="B2"/>
        <w:ind w:left="567" w:firstLine="0"/>
        <w:rPr>
          <w:lang w:eastAsia="zh-CN"/>
        </w:rPr>
      </w:pPr>
      <w:r w:rsidRPr="000C5BA2">
        <w:rPr>
          <w:lang w:eastAsia="zh-CN"/>
        </w:rPr>
        <w:t>Note1: The solution shall be backward compatible (i.e. carefully consider the fact no criticality handling defined in U-plane protocol specification).</w:t>
      </w:r>
    </w:p>
    <w:p w:rsidR="00EB54BA" w:rsidRPr="000C5BA2" w:rsidRDefault="00EB54BA" w:rsidP="00EB54BA">
      <w:pPr>
        <w:pStyle w:val="B1"/>
        <w:numPr>
          <w:ilvl w:val="0"/>
          <w:numId w:val="5"/>
        </w:numPr>
        <w:rPr>
          <w:lang w:eastAsia="zh-CN"/>
        </w:rPr>
      </w:pPr>
      <w:r w:rsidRPr="000C5BA2">
        <w:rPr>
          <w:lang w:eastAsia="zh-CN"/>
        </w:rPr>
        <w:t xml:space="preserve">Identifying detailed solutions to support the scenario that one UE connects to several </w:t>
      </w:r>
      <w:proofErr w:type="spellStart"/>
      <w:r w:rsidRPr="000C5BA2">
        <w:rPr>
          <w:lang w:eastAsia="zh-CN"/>
        </w:rPr>
        <w:t>gNB</w:t>
      </w:r>
      <w:proofErr w:type="spellEnd"/>
      <w:r w:rsidRPr="000C5BA2">
        <w:rPr>
          <w:lang w:eastAsia="zh-CN"/>
        </w:rPr>
        <w:t>-CU-UPs which belong to different security domains.</w:t>
      </w:r>
    </w:p>
    <w:p w:rsidR="00EB54BA" w:rsidRPr="000C5BA2" w:rsidRDefault="00EB54BA" w:rsidP="00EB54BA">
      <w:pPr>
        <w:pStyle w:val="B2"/>
        <w:ind w:left="567" w:firstLine="0"/>
        <w:rPr>
          <w:lang w:eastAsia="zh-CN"/>
        </w:rPr>
      </w:pPr>
      <w:r w:rsidRPr="000C5BA2">
        <w:rPr>
          <w:lang w:eastAsia="zh-CN"/>
        </w:rPr>
        <w:t>Note2: SA3 should be involved in this SI.</w:t>
      </w:r>
    </w:p>
    <w:p w:rsidR="00EB54BA" w:rsidRDefault="00EB54BA" w:rsidP="004826CB">
      <w:pPr>
        <w:pStyle w:val="B2"/>
        <w:ind w:left="567" w:firstLine="0"/>
        <w:rPr>
          <w:lang w:eastAsia="zh-CN"/>
        </w:rPr>
      </w:pPr>
      <w:r w:rsidRPr="000C5BA2">
        <w:rPr>
          <w:lang w:eastAsia="zh-CN"/>
        </w:rPr>
        <w:t>Note3: CP/UP separation and CU/DU split should be invisible to other nodes (especially UE should not be impacted).</w:t>
      </w:r>
    </w:p>
    <w:p w:rsidR="004826CB" w:rsidRDefault="004826CB" w:rsidP="004826CB">
      <w:pPr>
        <w:pStyle w:val="1"/>
      </w:pPr>
      <w:bookmarkStart w:id="31" w:name="_Toc20752806"/>
      <w:r>
        <w:t>5</w:t>
      </w:r>
      <w:r>
        <w:tab/>
        <w:t>Further Enhancements on Flow Control Mechanism</w:t>
      </w:r>
      <w:bookmarkEnd w:id="31"/>
    </w:p>
    <w:p w:rsidR="004826CB" w:rsidRDefault="004826CB" w:rsidP="004826CB">
      <w:pPr>
        <w:pStyle w:val="2"/>
      </w:pPr>
      <w:bookmarkStart w:id="32" w:name="_Toc20752807"/>
      <w:r>
        <w:t>5.1</w:t>
      </w:r>
      <w:r>
        <w:tab/>
        <w:t>Scenario</w:t>
      </w:r>
      <w:bookmarkEnd w:id="32"/>
    </w:p>
    <w:p w:rsidR="009F460E" w:rsidRDefault="00BC7D6B" w:rsidP="00BC7D6B">
      <w:pPr>
        <w:pStyle w:val="3"/>
      </w:pPr>
      <w:bookmarkStart w:id="33" w:name="_Toc20752808"/>
      <w:r>
        <w:t>5.1.1</w:t>
      </w:r>
      <w:r>
        <w:tab/>
        <w:t>Scenario 1</w:t>
      </w:r>
      <w:bookmarkEnd w:id="33"/>
    </w:p>
    <w:p w:rsidR="009F460E" w:rsidRPr="00BC7D6B" w:rsidRDefault="009F460E" w:rsidP="00BC7D6B">
      <w:pPr>
        <w:overflowPunct w:val="0"/>
        <w:autoSpaceDE w:val="0"/>
        <w:autoSpaceDN w:val="0"/>
        <w:adjustRightInd w:val="0"/>
        <w:textAlignment w:val="baseline"/>
        <w:rPr>
          <w:rFonts w:eastAsia="Times New Roman"/>
          <w:lang w:eastAsia="en-GB"/>
        </w:rPr>
      </w:pPr>
      <w:r w:rsidRPr="00BC7D6B">
        <w:rPr>
          <w:rFonts w:eastAsia="Times New Roman"/>
          <w:lang w:eastAsia="en-GB"/>
        </w:rPr>
        <w:t>In Rel-15, fast retransmission was introduced. For this case, data unsuccessfully transmitted in one leg would be re-transmitted in another leg based on the DDDS from the corresponding node. The current DDDS reports the sequence number of the in-sequence successfully delivered PDCP PDUs, which may lead to re-transmission in another leg of some already delivered PDCP PDUs.</w:t>
      </w:r>
    </w:p>
    <w:p w:rsidR="004826CB" w:rsidRPr="00BC7D6B" w:rsidRDefault="009F460E" w:rsidP="00BC7D6B">
      <w:pPr>
        <w:overflowPunct w:val="0"/>
        <w:autoSpaceDE w:val="0"/>
        <w:autoSpaceDN w:val="0"/>
        <w:adjustRightInd w:val="0"/>
        <w:textAlignment w:val="baseline"/>
        <w:rPr>
          <w:rFonts w:eastAsia="Times New Roman"/>
          <w:lang w:eastAsia="en-GB"/>
        </w:rPr>
      </w:pPr>
      <w:r w:rsidRPr="00BC7D6B">
        <w:rPr>
          <w:rFonts w:eastAsia="Times New Roman"/>
          <w:lang w:eastAsia="en-GB"/>
        </w:rPr>
        <w:t xml:space="preserve">For example, </w:t>
      </w:r>
      <w:r w:rsidR="005C4E02" w:rsidRPr="00BC7D6B">
        <w:rPr>
          <w:rFonts w:eastAsia="Times New Roman"/>
          <w:lang w:eastAsia="en-GB"/>
        </w:rPr>
        <w:t xml:space="preserve">Figure 5.1-1 </w:t>
      </w:r>
      <w:r w:rsidRPr="00BC7D6B">
        <w:rPr>
          <w:rFonts w:eastAsia="Times New Roman"/>
          <w:lang w:eastAsia="en-GB"/>
        </w:rPr>
        <w:t xml:space="preserve">depicts the transmission status for one specific UE in gNB-DU1, i.e. all PDCP PDU with sequence number below 207 are successfully sent to UE except for PDCP PDU with SN 201. In this case, the gNB-DU1 would only report to </w:t>
      </w:r>
      <w:proofErr w:type="spellStart"/>
      <w:r w:rsidRPr="00BC7D6B">
        <w:rPr>
          <w:rFonts w:eastAsia="Times New Roman"/>
          <w:lang w:eastAsia="en-GB"/>
        </w:rPr>
        <w:t>gNB</w:t>
      </w:r>
      <w:proofErr w:type="spellEnd"/>
      <w:r w:rsidRPr="00BC7D6B">
        <w:rPr>
          <w:rFonts w:eastAsia="Times New Roman"/>
          <w:lang w:eastAsia="en-GB"/>
        </w:rPr>
        <w:t xml:space="preserve">-CU-UP that its highest in-sequence successful transmitted PDCP SN as 200 and </w:t>
      </w:r>
      <w:proofErr w:type="spellStart"/>
      <w:r w:rsidRPr="00BC7D6B">
        <w:rPr>
          <w:rFonts w:eastAsia="Times New Roman"/>
          <w:lang w:eastAsia="en-GB"/>
        </w:rPr>
        <w:t>gNB</w:t>
      </w:r>
      <w:proofErr w:type="spellEnd"/>
      <w:r w:rsidRPr="00BC7D6B">
        <w:rPr>
          <w:rFonts w:eastAsia="Times New Roman"/>
          <w:lang w:eastAsia="en-GB"/>
        </w:rPr>
        <w:t>-CU would request gNB-DU2 to re-transmit the PDCP PDU whose SN is above 200, among which some are already delivered to the UE.</w:t>
      </w:r>
    </w:p>
    <w:p w:rsidR="005C4E02" w:rsidRDefault="005C4E02" w:rsidP="005C4E02">
      <w:pPr>
        <w:keepNext/>
      </w:pPr>
      <w:r>
        <w:object w:dxaOrig="14824" w:dyaOrig="20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65.25pt" o:ole="">
            <v:imagedata r:id="rId13" o:title=""/>
          </v:shape>
          <o:OLEObject Type="Embed" ProgID="VisioViewer.Viewer.1" ShapeID="_x0000_i1025" DrawAspect="Content" ObjectID="_1631368744" r:id="rId14"/>
        </w:object>
      </w:r>
    </w:p>
    <w:p w:rsidR="009F460E" w:rsidRDefault="005C4E02" w:rsidP="005C4E02">
      <w:pPr>
        <w:pStyle w:val="TF"/>
      </w:pPr>
      <w:r>
        <w:t xml:space="preserve">Figure 5.1-1 </w:t>
      </w:r>
      <w:r w:rsidRPr="005C4E02">
        <w:rPr>
          <w:rFonts w:hint="eastAsia"/>
        </w:rPr>
        <w:t xml:space="preserve">PDCP PDU </w:t>
      </w:r>
      <w:r w:rsidRPr="005C4E02">
        <w:t>transmission</w:t>
      </w:r>
      <w:r w:rsidRPr="005C4E02">
        <w:rPr>
          <w:rFonts w:hint="eastAsia"/>
        </w:rPr>
        <w:t xml:space="preserve"> status in gNB-DU1</w:t>
      </w:r>
      <w:r w:rsidRPr="005C4E02">
        <w:t xml:space="preserve"> for Scenario 1</w:t>
      </w:r>
    </w:p>
    <w:p w:rsidR="00BC7D6B" w:rsidRPr="00BC7D6B" w:rsidRDefault="00BC7D6B" w:rsidP="00BC7D6B">
      <w:pPr>
        <w:pStyle w:val="3"/>
        <w:overflowPunct w:val="0"/>
        <w:autoSpaceDE w:val="0"/>
        <w:autoSpaceDN w:val="0"/>
        <w:adjustRightInd w:val="0"/>
        <w:textAlignment w:val="baseline"/>
        <w:rPr>
          <w:rFonts w:eastAsia="Times New Roman"/>
          <w:lang w:eastAsia="en-GB"/>
        </w:rPr>
      </w:pPr>
      <w:bookmarkStart w:id="34" w:name="_Toc20752809"/>
      <w:r w:rsidRPr="00BC7D6B">
        <w:rPr>
          <w:rFonts w:eastAsia="Times New Roman"/>
          <w:lang w:eastAsia="en-GB"/>
        </w:rPr>
        <w:t>5.1.2</w:t>
      </w:r>
      <w:r w:rsidRPr="00BC7D6B">
        <w:rPr>
          <w:rFonts w:eastAsia="Times New Roman"/>
          <w:lang w:eastAsia="en-GB"/>
        </w:rPr>
        <w:tab/>
        <w:t>Scenario 2</w:t>
      </w:r>
      <w:bookmarkEnd w:id="34"/>
    </w:p>
    <w:p w:rsidR="009F460E" w:rsidRPr="00F55677" w:rsidRDefault="00BC7D6B" w:rsidP="00F55677">
      <w:pPr>
        <w:overflowPunct w:val="0"/>
        <w:autoSpaceDE w:val="0"/>
        <w:autoSpaceDN w:val="0"/>
        <w:adjustRightInd w:val="0"/>
        <w:textAlignment w:val="baseline"/>
        <w:rPr>
          <w:rFonts w:eastAsia="Times New Roman"/>
          <w:lang w:eastAsia="en-GB"/>
        </w:rPr>
      </w:pPr>
      <w:r w:rsidRPr="00BC7D6B">
        <w:rPr>
          <w:rFonts w:eastAsia="Times New Roman"/>
          <w:lang w:eastAsia="en-GB"/>
        </w:rPr>
        <w:t>For re-transmission, there may be two kinds of re-transmissions, i.e. retransmission because of the data missing on F1/</w:t>
      </w:r>
      <w:proofErr w:type="spellStart"/>
      <w:r w:rsidRPr="00BC7D6B">
        <w:rPr>
          <w:rFonts w:eastAsia="Times New Roman"/>
          <w:lang w:eastAsia="en-GB"/>
        </w:rPr>
        <w:t>Xn</w:t>
      </w:r>
      <w:proofErr w:type="spellEnd"/>
      <w:r w:rsidRPr="00BC7D6B">
        <w:rPr>
          <w:rFonts w:eastAsia="Times New Roman"/>
          <w:lang w:eastAsia="en-GB"/>
        </w:rPr>
        <w:t xml:space="preserve"> interface and fast re-transmission mechanism. When the two kinds of re-transmission data arrive at corresponding node, the corresponding node may do re-ordering while sending them to UE. At the same time, the data sent from hosting node may arrive at corresponding node out of order. In this case, the hosting node could not get the accurate information on the status of re-transmission packets.</w:t>
      </w:r>
    </w:p>
    <w:p w:rsidR="004826CB" w:rsidRDefault="004826CB" w:rsidP="004826CB">
      <w:pPr>
        <w:pStyle w:val="2"/>
      </w:pPr>
      <w:bookmarkStart w:id="35" w:name="_Toc20752810"/>
      <w:r>
        <w:t>5.2</w:t>
      </w:r>
      <w:r>
        <w:tab/>
        <w:t>Possible Solutions</w:t>
      </w:r>
      <w:bookmarkEnd w:id="35"/>
    </w:p>
    <w:p w:rsidR="004826CB" w:rsidRPr="00D13EB7" w:rsidRDefault="00D13EB7" w:rsidP="00D13EB7">
      <w:pPr>
        <w:pStyle w:val="3"/>
        <w:overflowPunct w:val="0"/>
        <w:autoSpaceDE w:val="0"/>
        <w:autoSpaceDN w:val="0"/>
        <w:adjustRightInd w:val="0"/>
        <w:textAlignment w:val="baseline"/>
        <w:rPr>
          <w:rFonts w:eastAsia="Times New Roman"/>
          <w:lang w:eastAsia="en-GB"/>
        </w:rPr>
      </w:pPr>
      <w:bookmarkStart w:id="36" w:name="_Toc20752811"/>
      <w:r w:rsidRPr="00D13EB7">
        <w:rPr>
          <w:rFonts w:eastAsia="Times New Roman"/>
          <w:lang w:eastAsia="en-GB"/>
        </w:rPr>
        <w:t>5.2.1</w:t>
      </w:r>
      <w:r w:rsidRPr="00D13EB7">
        <w:rPr>
          <w:rFonts w:eastAsia="Times New Roman"/>
          <w:lang w:eastAsia="en-GB"/>
        </w:rPr>
        <w:tab/>
      </w:r>
      <w:r w:rsidRPr="00D13EB7">
        <w:rPr>
          <w:rFonts w:eastAsia="Times New Roman" w:hint="eastAsia"/>
          <w:lang w:eastAsia="en-GB"/>
        </w:rPr>
        <w:t>S</w:t>
      </w:r>
      <w:r w:rsidRPr="00D13EB7">
        <w:rPr>
          <w:rFonts w:eastAsia="Times New Roman"/>
          <w:lang w:eastAsia="en-GB"/>
        </w:rPr>
        <w:t>olution for Scenario 1</w:t>
      </w:r>
      <w:bookmarkEnd w:id="36"/>
    </w:p>
    <w:p w:rsidR="00D13EB7" w:rsidRPr="00D13EB7" w:rsidRDefault="00D13EB7" w:rsidP="00D13EB7">
      <w:pPr>
        <w:overflowPunct w:val="0"/>
        <w:autoSpaceDE w:val="0"/>
        <w:autoSpaceDN w:val="0"/>
        <w:adjustRightInd w:val="0"/>
        <w:textAlignment w:val="baseline"/>
        <w:rPr>
          <w:rFonts w:eastAsia="Times New Roman"/>
          <w:lang w:eastAsia="en-GB"/>
        </w:rPr>
      </w:pPr>
      <w:r w:rsidRPr="00D13EB7">
        <w:rPr>
          <w:rFonts w:eastAsia="Times New Roman"/>
          <w:lang w:eastAsia="en-GB"/>
        </w:rPr>
        <w:t>For scenario 1, the possible solutions are listed as below:</w:t>
      </w:r>
    </w:p>
    <w:p w:rsidR="00D13EB7" w:rsidRDefault="00D13EB7" w:rsidP="00D13EB7">
      <w:pPr>
        <w:overflowPunct w:val="0"/>
        <w:autoSpaceDE w:val="0"/>
        <w:autoSpaceDN w:val="0"/>
        <w:adjustRightInd w:val="0"/>
        <w:textAlignment w:val="baseline"/>
        <w:rPr>
          <w:rFonts w:eastAsia="Times New Roman"/>
          <w:lang w:eastAsia="en-GB"/>
        </w:rPr>
      </w:pPr>
      <w:r w:rsidRPr="00D13EB7">
        <w:rPr>
          <w:rFonts w:eastAsia="Times New Roman"/>
          <w:lang w:eastAsia="en-GB"/>
        </w:rPr>
        <w:t>Solution1: The corresponding node reports the highest successfully delivered PDCP SN in order and at the same time also reports all the other PDCP SN delivered successfully out of order. The corresponding node reports all PDCP SN which are delivered to UE successfully based on the request from hosting node (Refer to R3-193694). The update to DDDS and DL USER DATA is as follows:</w:t>
      </w:r>
    </w:p>
    <w:p w:rsidR="00D13EB7" w:rsidRDefault="00D13EB7" w:rsidP="00D13EB7">
      <w:pPr>
        <w:overflowPunct w:val="0"/>
        <w:autoSpaceDE w:val="0"/>
        <w:autoSpaceDN w:val="0"/>
        <w:adjustRightInd w:val="0"/>
        <w:textAlignment w:val="baseline"/>
        <w:rPr>
          <w:rFonts w:eastAsia="Times New Roman"/>
          <w:lang w:eastAsia="en-GB"/>
        </w:rPr>
      </w:pPr>
    </w:p>
    <w:p w:rsidR="00D13EB7" w:rsidRPr="00D13EB7" w:rsidRDefault="00D13EB7" w:rsidP="00D13EB7">
      <w:pPr>
        <w:overflowPunct w:val="0"/>
        <w:autoSpaceDE w:val="0"/>
        <w:autoSpaceDN w:val="0"/>
        <w:adjustRightInd w:val="0"/>
        <w:textAlignment w:val="baseline"/>
        <w:rPr>
          <w:rFonts w:eastAsia="Times New Roman"/>
          <w:lang w:eastAsia="en-GB"/>
        </w:rPr>
      </w:pPr>
    </w:p>
    <w:tbl>
      <w:tblPr>
        <w:tblW w:w="7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D13EB7" w:rsidRPr="00C84766" w:rsidTr="00D13EB7">
        <w:trPr>
          <w:cantSplit/>
          <w:jc w:val="center"/>
        </w:trPr>
        <w:tc>
          <w:tcPr>
            <w:tcW w:w="6183" w:type="dxa"/>
            <w:gridSpan w:val="9"/>
            <w:tcBorders>
              <w:top w:val="single" w:sz="4" w:space="0" w:color="auto"/>
              <w:left w:val="single" w:sz="4" w:space="0" w:color="auto"/>
              <w:right w:val="nil"/>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D13EB7" w:rsidRPr="00C84766" w:rsidRDefault="00D13EB7" w:rsidP="00975D00">
            <w:pPr>
              <w:keepNext/>
              <w:keepLines/>
              <w:spacing w:before="120"/>
              <w:ind w:left="113" w:right="113"/>
              <w:jc w:val="center"/>
              <w:rPr>
                <w:rFonts w:ascii="Arial" w:hAnsi="Arial"/>
                <w:sz w:val="18"/>
              </w:rPr>
            </w:pPr>
            <w:r w:rsidRPr="00C84766">
              <w:rPr>
                <w:rFonts w:ascii="Arial" w:hAnsi="Arial"/>
                <w:sz w:val="18"/>
              </w:rPr>
              <w:t>Number of Octets</w:t>
            </w:r>
          </w:p>
        </w:tc>
      </w:tr>
      <w:tr w:rsidR="00D13EB7" w:rsidRPr="00C84766" w:rsidTr="00D13EB7">
        <w:trPr>
          <w:cantSplit/>
          <w:jc w:val="center"/>
        </w:trPr>
        <w:tc>
          <w:tcPr>
            <w:tcW w:w="772" w:type="dxa"/>
            <w:tcBorders>
              <w:left w:val="single" w:sz="4" w:space="0" w:color="auto"/>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D13EB7" w:rsidRPr="00C84766" w:rsidRDefault="00D13EB7" w:rsidP="00975D00">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D13EB7" w:rsidRPr="00C84766" w:rsidRDefault="00D13EB7" w:rsidP="00975D00">
            <w:pPr>
              <w:keepNext/>
              <w:keepLines/>
              <w:spacing w:before="120"/>
              <w:rPr>
                <w:rFonts w:ascii="Arial" w:hAnsi="Arial"/>
                <w:sz w:val="18"/>
              </w:rPr>
            </w:pPr>
          </w:p>
        </w:tc>
      </w:tr>
      <w:tr w:rsidR="00D13EB7" w:rsidRPr="00C84766" w:rsidTr="00D13EB7">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D13EB7" w:rsidRPr="00C84766" w:rsidRDefault="00D13EB7" w:rsidP="00975D0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D13EB7" w:rsidRPr="00C84766" w:rsidRDefault="00D13EB7" w:rsidP="00975D0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D13EB7" w:rsidRPr="00C84766" w:rsidRDefault="00D13EB7" w:rsidP="00975D00">
            <w:pPr>
              <w:pStyle w:val="TAC"/>
            </w:pPr>
            <w:r w:rsidRPr="00C84766">
              <w:t>Lost Packet Report</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rsidRPr="00C84766">
              <w:t>1</w:t>
            </w:r>
          </w:p>
        </w:tc>
      </w:tr>
      <w:tr w:rsidR="00D13EB7" w:rsidRPr="00C84766" w:rsidTr="00D13EB7">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D13EB7" w:rsidRPr="00C84766" w:rsidRDefault="00D13EB7" w:rsidP="00975D00">
            <w:pPr>
              <w:pStyle w:val="TAC"/>
              <w:rPr>
                <w:lang w:eastAsia="zh-CN"/>
              </w:rPr>
            </w:pPr>
            <w:r>
              <w:rPr>
                <w:rFonts w:hint="eastAsia"/>
                <w:lang w:eastAsia="zh-CN"/>
              </w:rPr>
              <w:t>Spare</w:t>
            </w:r>
          </w:p>
          <w:p w:rsidR="00D13EB7" w:rsidRPr="00C84766" w:rsidRDefault="00D13EB7" w:rsidP="00975D00">
            <w:pPr>
              <w:pStyle w:val="TAC"/>
              <w:rPr>
                <w:lang w:eastAsia="zh-CN"/>
              </w:rPr>
            </w:pPr>
          </w:p>
        </w:tc>
        <w:tc>
          <w:tcPr>
            <w:tcW w:w="747" w:type="dxa"/>
            <w:gridSpan w:val="2"/>
            <w:tcBorders>
              <w:top w:val="single" w:sz="6" w:space="0" w:color="auto"/>
              <w:left w:val="single" w:sz="4" w:space="0" w:color="auto"/>
              <w:bottom w:val="single" w:sz="6" w:space="0" w:color="auto"/>
              <w:right w:val="single" w:sz="4" w:space="0" w:color="auto"/>
            </w:tcBorders>
            <w:shd w:val="clear" w:color="auto" w:fill="auto"/>
          </w:tcPr>
          <w:p w:rsidR="00D13EB7" w:rsidRPr="00743541" w:rsidRDefault="00D13EB7" w:rsidP="00975D00">
            <w:pPr>
              <w:pStyle w:val="TAC"/>
              <w:rPr>
                <w:lang w:val="en-US"/>
              </w:rPr>
            </w:pPr>
            <w:r w:rsidRPr="00DD3C95">
              <w:rPr>
                <w:sz w:val="16"/>
                <w:szCs w:val="16"/>
                <w:highlight w:val="yellow"/>
              </w:rPr>
              <w:t>Delivered</w:t>
            </w:r>
            <w:r w:rsidRPr="00DD3C95">
              <w:rPr>
                <w:rFonts w:hint="eastAsia"/>
                <w:sz w:val="16"/>
                <w:szCs w:val="16"/>
                <w:highlight w:val="yellow"/>
                <w:lang w:eastAsia="zh-CN"/>
              </w:rPr>
              <w:t xml:space="preserve"> out of order</w:t>
            </w:r>
            <w:r w:rsidRPr="00DD3C95">
              <w:rPr>
                <w:sz w:val="16"/>
                <w:szCs w:val="16"/>
                <w:highlight w:val="yellow"/>
              </w:rPr>
              <w:t xml:space="preserve"> NR PDCP SN </w:t>
            </w:r>
            <w:proofErr w:type="spellStart"/>
            <w:r w:rsidRPr="00DD3C95">
              <w:rPr>
                <w:sz w:val="16"/>
                <w:szCs w:val="16"/>
                <w:highlight w:val="yellow"/>
              </w:rP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D13EB7" w:rsidRPr="00C84766" w:rsidRDefault="00D13EB7" w:rsidP="00975D0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D13EB7" w:rsidRPr="00C84766" w:rsidRDefault="00D13EB7" w:rsidP="00975D00">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D13EB7" w:rsidRPr="00C84766" w:rsidRDefault="00D13EB7" w:rsidP="00975D00">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Cause Report</w:t>
            </w:r>
          </w:p>
        </w:tc>
        <w:tc>
          <w:tcPr>
            <w:tcW w:w="1431" w:type="dxa"/>
            <w:tcBorders>
              <w:top w:val="single" w:sz="4" w:space="0" w:color="auto"/>
              <w:left w:val="single" w:sz="18" w:space="0" w:color="auto"/>
            </w:tcBorders>
            <w:shd w:val="clear" w:color="auto" w:fill="auto"/>
          </w:tcPr>
          <w:p w:rsidR="00D13EB7" w:rsidRPr="00C84766" w:rsidRDefault="00D13EB7" w:rsidP="00975D00">
            <w:pPr>
              <w:pStyle w:val="TAC"/>
            </w:pPr>
            <w:r w:rsidRPr="00C84766">
              <w:t>1</w:t>
            </w:r>
          </w:p>
        </w:tc>
      </w:tr>
      <w:tr w:rsidR="00D13EB7" w:rsidRPr="00C84766" w:rsidTr="00D13EB7">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D13EB7" w:rsidRPr="00C84766" w:rsidRDefault="00D13EB7" w:rsidP="00975D00">
            <w:pPr>
              <w:pStyle w:val="TAC"/>
            </w:pPr>
            <w:r w:rsidRPr="00C84766">
              <w:t>4</w:t>
            </w:r>
          </w:p>
        </w:tc>
      </w:tr>
      <w:tr w:rsidR="00D13EB7" w:rsidRPr="00C84766" w:rsidTr="00D13EB7">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t>D</w:t>
            </w:r>
            <w:r w:rsidRPr="00C84766">
              <w:t xml:space="preserve">esired </w:t>
            </w:r>
            <w:r>
              <w:t>Data Rate</w:t>
            </w:r>
          </w:p>
        </w:tc>
        <w:tc>
          <w:tcPr>
            <w:tcW w:w="1431" w:type="dxa"/>
            <w:tcBorders>
              <w:left w:val="single" w:sz="18" w:space="0" w:color="auto"/>
            </w:tcBorders>
            <w:shd w:val="clear" w:color="auto" w:fill="auto"/>
          </w:tcPr>
          <w:p w:rsidR="00D13EB7" w:rsidRPr="00C84766" w:rsidRDefault="00D13EB7" w:rsidP="00975D00">
            <w:pPr>
              <w:pStyle w:val="TAC"/>
            </w:pPr>
            <w:r>
              <w:t xml:space="preserve">0 or </w:t>
            </w:r>
            <w:r w:rsidRPr="00C84766">
              <w:t>4</w:t>
            </w:r>
          </w:p>
        </w:tc>
      </w:tr>
      <w:tr w:rsidR="00D13EB7" w:rsidRPr="00C84766" w:rsidTr="00D13EB7">
        <w:trPr>
          <w:cantSplit/>
          <w:trHeight w:val="81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Number of lost NR-U Sequence Number ranges reported</w:t>
            </w:r>
          </w:p>
        </w:tc>
        <w:tc>
          <w:tcPr>
            <w:tcW w:w="1431" w:type="dxa"/>
            <w:tcBorders>
              <w:left w:val="single" w:sz="18" w:space="0" w:color="auto"/>
            </w:tcBorders>
            <w:shd w:val="clear" w:color="auto" w:fill="auto"/>
          </w:tcPr>
          <w:p w:rsidR="00D13EB7" w:rsidRPr="00C84766" w:rsidRDefault="00D13EB7" w:rsidP="00975D00">
            <w:pPr>
              <w:pStyle w:val="TAC"/>
            </w:pPr>
            <w:r>
              <w:t xml:space="preserve">0 or </w:t>
            </w:r>
            <w:r w:rsidRPr="00C84766">
              <w:t>1</w:t>
            </w:r>
          </w:p>
        </w:tc>
      </w:tr>
      <w:tr w:rsidR="00D13EB7" w:rsidRPr="00C84766" w:rsidTr="00D13EB7">
        <w:trPr>
          <w:cantSplit/>
          <w:trHeight w:val="887"/>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D13EB7" w:rsidRPr="00C84766" w:rsidRDefault="00D13EB7" w:rsidP="00975D00">
            <w:pPr>
              <w:pStyle w:val="TAC"/>
            </w:pPr>
            <w:r w:rsidRPr="00C84766">
              <w:t>Start of lost NR-U Sequence Number range</w:t>
            </w:r>
          </w:p>
        </w:tc>
        <w:tc>
          <w:tcPr>
            <w:tcW w:w="1431" w:type="dxa"/>
            <w:vMerge w:val="restart"/>
            <w:tcBorders>
              <w:left w:val="single" w:sz="18" w:space="0" w:color="auto"/>
            </w:tcBorders>
            <w:shd w:val="clear" w:color="auto" w:fill="auto"/>
          </w:tcPr>
          <w:p w:rsidR="00D13EB7" w:rsidRPr="00C84766" w:rsidRDefault="00D13EB7" w:rsidP="00975D00">
            <w:pPr>
              <w:pStyle w:val="TAC"/>
            </w:pPr>
            <w:r>
              <w:t>0 or (</w:t>
            </w:r>
            <w:r w:rsidRPr="00C84766">
              <w:t>6* Number of reported lost NR-U SN ranges)</w:t>
            </w:r>
          </w:p>
        </w:tc>
      </w:tr>
      <w:tr w:rsidR="00D13EB7" w:rsidRPr="00C84766" w:rsidTr="00D13EB7">
        <w:trPr>
          <w:cantSplit/>
          <w:trHeight w:val="650"/>
          <w:jc w:val="center"/>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D13EB7" w:rsidRPr="00C84766" w:rsidRDefault="00D13EB7" w:rsidP="00975D0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D13EB7" w:rsidRPr="00C84766" w:rsidDel="009C2E5F" w:rsidRDefault="00D13EB7" w:rsidP="00975D00">
            <w:pPr>
              <w:pStyle w:val="TAC"/>
            </w:pP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Highest successfully delivered NR PDCP Sequence Number</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t xml:space="preserve">0 or </w:t>
            </w:r>
            <w:r w:rsidRPr="00C84766">
              <w:t>3</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D13EB7" w:rsidRPr="00C84766" w:rsidDel="009C2E5F" w:rsidRDefault="00D13EB7" w:rsidP="00975D00">
            <w:pPr>
              <w:pStyle w:val="TAC"/>
            </w:pPr>
            <w:r>
              <w:t xml:space="preserve">0 or </w:t>
            </w:r>
            <w:r w:rsidRPr="00C84766">
              <w:t>3</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rsidRPr="00C84766">
              <w:t>Cause Value</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t xml:space="preserve">0 or </w:t>
            </w:r>
            <w:r w:rsidRPr="00C84766">
              <w:t>1</w:t>
            </w:r>
          </w:p>
        </w:tc>
      </w:tr>
      <w:tr w:rsidR="00D13EB7" w:rsidRPr="00C84766" w:rsidTr="00D13EB7">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D13EB7" w:rsidRPr="00C84766" w:rsidRDefault="00D13EB7" w:rsidP="00975D0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D13EB7" w:rsidRPr="00C84766" w:rsidRDefault="00D13EB7" w:rsidP="00975D00">
            <w:pPr>
              <w:pStyle w:val="TAC"/>
            </w:pPr>
            <w:r>
              <w:rPr>
                <w:lang w:val="en-US" w:eastAsia="zh-CN"/>
              </w:rPr>
              <w:t xml:space="preserve">0 or </w:t>
            </w:r>
            <w:r>
              <w:rPr>
                <w:rFonts w:hint="eastAsia"/>
                <w:lang w:val="en-US" w:eastAsia="zh-CN"/>
              </w:rPr>
              <w:t>3</w:t>
            </w:r>
          </w:p>
        </w:tc>
      </w:tr>
      <w:tr w:rsidR="00D13EB7" w:rsidRPr="00C84766" w:rsidTr="00D13EB7">
        <w:trPr>
          <w:cantSplit/>
          <w:trHeight w:val="81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D13EB7" w:rsidRPr="00C84766" w:rsidRDefault="00D13EB7" w:rsidP="00975D00">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D13EB7" w:rsidRPr="00C84766" w:rsidRDefault="00D13EB7" w:rsidP="00975D00">
            <w:pPr>
              <w:pStyle w:val="TAC"/>
            </w:pPr>
            <w:r>
              <w:rPr>
                <w:lang w:val="en-US" w:eastAsia="zh-CN"/>
              </w:rPr>
              <w:t xml:space="preserve">0 or </w:t>
            </w:r>
            <w:r>
              <w:rPr>
                <w:rFonts w:hint="eastAsia"/>
                <w:lang w:val="en-US" w:eastAsia="zh-CN"/>
              </w:rPr>
              <w:t>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Pr="00C84766" w:rsidRDefault="00D13EB7" w:rsidP="00975D00">
            <w:pPr>
              <w:pStyle w:val="TAC"/>
            </w:pPr>
            <w:r w:rsidRPr="00743541">
              <w:rPr>
                <w:highlight w:val="yellow"/>
              </w:rPr>
              <w:t>Number of NR PDCP successfully 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C84766" w:rsidRDefault="00D13EB7" w:rsidP="00975D00">
            <w:pPr>
              <w:pStyle w:val="TAC"/>
            </w:pPr>
            <w:r>
              <w:t>0</w:t>
            </w:r>
            <w:r w:rsidRPr="00C84766">
              <w:t>-</w:t>
            </w:r>
            <w:r>
              <w:t>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Pr="00C84766" w:rsidRDefault="00D13EB7" w:rsidP="00975D00">
            <w:pPr>
              <w:pStyle w:val="TAC"/>
              <w:rPr>
                <w:lang w:eastAsia="zh-CN"/>
              </w:rPr>
            </w:pPr>
            <w:r w:rsidRPr="00743541">
              <w:rPr>
                <w:highlight w:val="yellow"/>
              </w:rPr>
              <w:t>NR PDCP Sequence Number</w:t>
            </w:r>
            <w:r w:rsidRPr="00743541">
              <w:rPr>
                <w:rFonts w:hint="eastAsia"/>
                <w:highlight w:val="yellow"/>
                <w:lang w:eastAsia="zh-CN"/>
              </w:rPr>
              <w:t xml:space="preserve">1 </w:t>
            </w:r>
            <w:r w:rsidRPr="00743541">
              <w:rPr>
                <w:highlight w:val="yellow"/>
                <w:lang w:eastAsia="zh-CN"/>
              </w:rPr>
              <w:t>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4A42E0" w:rsidRDefault="00D13EB7" w:rsidP="00975D00">
            <w:pPr>
              <w:pStyle w:val="TAC"/>
              <w:rPr>
                <w:lang w:eastAsia="zh-CN"/>
              </w:rPr>
            </w:pPr>
            <w:r>
              <w:rPr>
                <w:rFonts w:hint="eastAsia"/>
                <w:lang w:eastAsia="zh-CN"/>
              </w:rPr>
              <w:t>0-3</w:t>
            </w: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D13EB7" w:rsidRDefault="00D13EB7" w:rsidP="00975D00">
            <w:pPr>
              <w:pStyle w:val="TAC"/>
              <w:rPr>
                <w:lang w:eastAsia="zh-CN"/>
              </w:rPr>
            </w:pPr>
            <w:r>
              <w:rPr>
                <w:lang w:eastAsia="zh-CN"/>
              </w:rPr>
              <w:t>…</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Default="00D13EB7" w:rsidP="00975D00">
            <w:pPr>
              <w:pStyle w:val="TAC"/>
              <w:rPr>
                <w:lang w:eastAsia="zh-CN"/>
              </w:rPr>
            </w:pPr>
          </w:p>
        </w:tc>
      </w:tr>
      <w:tr w:rsidR="00D13EB7" w:rsidRPr="00C84766" w:rsidTr="00D13EB7">
        <w:trPr>
          <w:cantSplit/>
          <w:trHeight w:val="817"/>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D13EB7" w:rsidRDefault="00D13EB7" w:rsidP="00975D00">
            <w:pPr>
              <w:pStyle w:val="TAC"/>
              <w:rPr>
                <w:lang w:eastAsia="zh-CN"/>
              </w:rPr>
            </w:pPr>
            <w:r w:rsidRPr="00743541">
              <w:rPr>
                <w:highlight w:val="yellow"/>
              </w:rPr>
              <w:t>NR PDCP Sequence Number</w:t>
            </w:r>
            <w:r w:rsidRPr="00743541">
              <w:rPr>
                <w:rFonts w:hint="eastAsia"/>
                <w:highlight w:val="yellow"/>
                <w:lang w:eastAsia="zh-CN"/>
              </w:rPr>
              <w:t xml:space="preserve"> N </w:t>
            </w:r>
            <w:r w:rsidRPr="00743541">
              <w:rPr>
                <w:highlight w:val="yellow"/>
                <w:lang w:eastAsia="zh-CN"/>
              </w:rPr>
              <w:t>delivered</w:t>
            </w:r>
            <w:r w:rsidRPr="00743541">
              <w:rPr>
                <w:rFonts w:hint="eastAsia"/>
                <w:highlight w:val="yellow"/>
                <w:lang w:eastAsia="zh-CN"/>
              </w:rPr>
              <w:t xml:space="preserve">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D13EB7" w:rsidRPr="004A42E0" w:rsidRDefault="00D13EB7" w:rsidP="00D13EB7">
            <w:pPr>
              <w:pStyle w:val="TAC"/>
              <w:rPr>
                <w:lang w:eastAsia="zh-CN"/>
              </w:rPr>
            </w:pPr>
            <w:r>
              <w:rPr>
                <w:rFonts w:hint="eastAsia"/>
                <w:lang w:eastAsia="zh-CN"/>
              </w:rPr>
              <w:t>0-3</w:t>
            </w:r>
          </w:p>
        </w:tc>
      </w:tr>
    </w:tbl>
    <w:p w:rsidR="00D13EB7" w:rsidRDefault="00D13EB7" w:rsidP="00D13EB7">
      <w:pPr>
        <w:pStyle w:val="TF"/>
      </w:pPr>
      <w:r>
        <w:t xml:space="preserve">Figure 5.2.1-1 </w:t>
      </w:r>
      <w:r w:rsidRPr="00D13EB7">
        <w:t>Impact to DDDS for solution 1</w:t>
      </w:r>
    </w:p>
    <w:p w:rsidR="00D13EB7" w:rsidRDefault="00D13EB7" w:rsidP="004826CB"/>
    <w:tbl>
      <w:tblPr>
        <w:tblW w:w="7680"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D13EB7" w:rsidRPr="00C84766" w:rsidTr="00975D00">
        <w:trPr>
          <w:cantSplit/>
        </w:trPr>
        <w:tc>
          <w:tcPr>
            <w:tcW w:w="6249" w:type="dxa"/>
            <w:gridSpan w:val="8"/>
            <w:tcBorders>
              <w:top w:val="single" w:sz="4" w:space="0" w:color="auto"/>
              <w:left w:val="single" w:sz="4" w:space="0" w:color="auto"/>
              <w:right w:val="nil"/>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Number of Octets</w:t>
            </w:r>
          </w:p>
        </w:tc>
      </w:tr>
      <w:tr w:rsidR="00D13EB7" w:rsidRPr="00C84766" w:rsidTr="00975D00">
        <w:trPr>
          <w:cantSplit/>
        </w:trPr>
        <w:tc>
          <w:tcPr>
            <w:tcW w:w="772" w:type="dxa"/>
            <w:tcBorders>
              <w:left w:val="single" w:sz="4" w:space="0" w:color="auto"/>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D13EB7" w:rsidRPr="00C84766" w:rsidRDefault="00D13EB7" w:rsidP="00975D00">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D13EB7" w:rsidRPr="00C84766" w:rsidRDefault="00D13EB7" w:rsidP="00975D00">
            <w:pPr>
              <w:spacing w:before="120"/>
              <w:jc w:val="center"/>
              <w:rPr>
                <w:rFonts w:ascii="Arial" w:hAnsi="Arial" w:cs="Arial"/>
                <w:sz w:val="18"/>
                <w:szCs w:val="18"/>
              </w:rPr>
            </w:pPr>
          </w:p>
        </w:tc>
      </w:tr>
      <w:tr w:rsidR="00D13EB7" w:rsidRPr="00C84766" w:rsidTr="00975D00">
        <w:trPr>
          <w:cantSplit/>
          <w:trHeight w:val="538"/>
        </w:trPr>
        <w:tc>
          <w:tcPr>
            <w:tcW w:w="3076" w:type="dxa"/>
            <w:gridSpan w:val="4"/>
            <w:tcBorders>
              <w:top w:val="single" w:sz="18" w:space="0" w:color="auto"/>
              <w:left w:val="single" w:sz="18" w:space="0" w:color="auto"/>
              <w:bottom w:val="single" w:sz="2" w:space="0" w:color="auto"/>
              <w:right w:val="single" w:sz="8" w:space="0" w:color="auto"/>
            </w:tcBorders>
          </w:tcPr>
          <w:p w:rsidR="00D13EB7" w:rsidRPr="00C84766" w:rsidRDefault="00D13EB7" w:rsidP="00975D00">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D13EB7" w:rsidRPr="00C84766" w:rsidRDefault="00D13EB7" w:rsidP="00975D00">
            <w:pPr>
              <w:pStyle w:val="TAC"/>
            </w:pPr>
            <w:r w:rsidRPr="00743541">
              <w:rPr>
                <w:highlight w:val="yellow"/>
                <w:lang w:val="en-US" w:eastAsia="zh-CN"/>
              </w:rPr>
              <w:t>F</w:t>
            </w:r>
            <w:r w:rsidRPr="00743541">
              <w:rPr>
                <w:rFonts w:hint="eastAsia"/>
                <w:highlight w:val="yellow"/>
                <w:lang w:val="en-US" w:eastAsia="zh-CN"/>
              </w:rPr>
              <w:t>ull report indication</w:t>
            </w:r>
          </w:p>
        </w:tc>
        <w:tc>
          <w:tcPr>
            <w:tcW w:w="800" w:type="dxa"/>
            <w:tcBorders>
              <w:top w:val="single" w:sz="18" w:space="0" w:color="auto"/>
              <w:left w:val="single" w:sz="6" w:space="0" w:color="auto"/>
              <w:bottom w:val="single" w:sz="2" w:space="0" w:color="auto"/>
              <w:right w:val="single" w:sz="6" w:space="0" w:color="auto"/>
            </w:tcBorders>
          </w:tcPr>
          <w:p w:rsidR="00D13EB7" w:rsidRPr="00C84766" w:rsidRDefault="00D13EB7" w:rsidP="00975D00">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D13EB7" w:rsidRPr="00C84766" w:rsidRDefault="00D13EB7" w:rsidP="00975D00">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D13EB7" w:rsidRPr="00C84766" w:rsidRDefault="00D13EB7" w:rsidP="00975D00">
            <w:pPr>
              <w:pStyle w:val="TAC"/>
            </w:pPr>
            <w:r w:rsidRPr="00C84766">
              <w:t>Report polling</w:t>
            </w:r>
          </w:p>
        </w:tc>
        <w:tc>
          <w:tcPr>
            <w:tcW w:w="1431" w:type="dxa"/>
            <w:tcBorders>
              <w:top w:val="single" w:sz="4" w:space="0" w:color="auto"/>
              <w:left w:val="nil"/>
              <w:bottom w:val="single" w:sz="4" w:space="0" w:color="auto"/>
            </w:tcBorders>
          </w:tcPr>
          <w:p w:rsidR="00D13EB7" w:rsidRPr="00C84766" w:rsidRDefault="00D13EB7" w:rsidP="00975D00">
            <w:pPr>
              <w:pStyle w:val="TAC"/>
            </w:pPr>
            <w:r w:rsidRPr="00C84766">
              <w:t>1</w:t>
            </w:r>
          </w:p>
        </w:tc>
      </w:tr>
      <w:tr w:rsidR="00D13EB7" w:rsidRPr="00C84766" w:rsidTr="00975D00">
        <w:trPr>
          <w:cantSplit/>
          <w:trHeight w:val="538"/>
        </w:trPr>
        <w:tc>
          <w:tcPr>
            <w:tcW w:w="3076" w:type="dxa"/>
            <w:gridSpan w:val="4"/>
            <w:tcBorders>
              <w:top w:val="single" w:sz="2" w:space="0" w:color="auto"/>
              <w:left w:val="single" w:sz="18" w:space="0" w:color="auto"/>
              <w:bottom w:val="single" w:sz="6" w:space="0" w:color="auto"/>
              <w:right w:val="single" w:sz="4" w:space="0" w:color="auto"/>
            </w:tcBorders>
          </w:tcPr>
          <w:p w:rsidR="00D13EB7" w:rsidRPr="00C84766" w:rsidRDefault="00D13EB7" w:rsidP="00975D00">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rsidR="00D13EB7" w:rsidRDefault="00D13EB7" w:rsidP="00975D00">
            <w:pPr>
              <w:pStyle w:val="TAC"/>
            </w:pPr>
            <w:bookmarkStart w:id="37" w:name="OLE_LINK23"/>
            <w:r w:rsidRPr="000B7AB9">
              <w:rPr>
                <w:rFonts w:cs="Arial"/>
                <w:szCs w:val="18"/>
              </w:rPr>
              <w:t>Report Delivered</w:t>
            </w:r>
            <w:bookmarkEnd w:id="37"/>
          </w:p>
        </w:tc>
        <w:tc>
          <w:tcPr>
            <w:tcW w:w="800" w:type="dxa"/>
            <w:tcBorders>
              <w:top w:val="single" w:sz="4" w:space="0" w:color="auto"/>
              <w:left w:val="single" w:sz="4" w:space="0" w:color="auto"/>
              <w:bottom w:val="single" w:sz="4" w:space="0" w:color="auto"/>
              <w:right w:val="single" w:sz="4" w:space="0" w:color="auto"/>
            </w:tcBorders>
          </w:tcPr>
          <w:p w:rsidR="00D13EB7" w:rsidRDefault="00D13EB7" w:rsidP="00975D00">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D13EB7" w:rsidRPr="00C84766" w:rsidRDefault="00D13EB7" w:rsidP="00975D00">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D13EB7" w:rsidRPr="00C84766" w:rsidRDefault="00D13EB7" w:rsidP="00975D00">
            <w:pPr>
              <w:pStyle w:val="TAC"/>
            </w:pPr>
            <w:r>
              <w:rPr>
                <w:rFonts w:cs="Arial"/>
                <w:szCs w:val="18"/>
              </w:rPr>
              <w:t>Retransmission flag</w:t>
            </w:r>
          </w:p>
        </w:tc>
        <w:tc>
          <w:tcPr>
            <w:tcW w:w="1431" w:type="dxa"/>
            <w:tcBorders>
              <w:top w:val="single" w:sz="4" w:space="0" w:color="auto"/>
              <w:left w:val="nil"/>
              <w:bottom w:val="single" w:sz="4" w:space="0" w:color="auto"/>
            </w:tcBorders>
          </w:tcPr>
          <w:p w:rsidR="00D13EB7" w:rsidRPr="00C84766" w:rsidRDefault="00D13EB7" w:rsidP="00975D00">
            <w:pPr>
              <w:pStyle w:val="TAC"/>
            </w:pPr>
            <w:r>
              <w:t>1</w:t>
            </w:r>
          </w:p>
        </w:tc>
      </w:tr>
      <w:tr w:rsidR="00D13EB7" w:rsidRPr="00C84766" w:rsidTr="00975D00">
        <w:trPr>
          <w:cantSplit/>
          <w:trHeight w:val="428"/>
        </w:trPr>
        <w:tc>
          <w:tcPr>
            <w:tcW w:w="6249" w:type="dxa"/>
            <w:gridSpan w:val="8"/>
            <w:tcBorders>
              <w:top w:val="single" w:sz="6" w:space="0" w:color="auto"/>
              <w:left w:val="single" w:sz="18" w:space="0" w:color="auto"/>
              <w:bottom w:val="single" w:sz="6" w:space="0" w:color="auto"/>
              <w:right w:val="single" w:sz="18" w:space="0" w:color="auto"/>
            </w:tcBorders>
          </w:tcPr>
          <w:p w:rsidR="00D13EB7" w:rsidRPr="00C84766" w:rsidRDefault="00D13EB7" w:rsidP="00975D00">
            <w:pPr>
              <w:pStyle w:val="TAC"/>
              <w:rPr>
                <w:lang w:eastAsia="zh-CN"/>
              </w:rPr>
            </w:pPr>
            <w:r w:rsidRPr="00C84766">
              <w:t>NR-U Sequence Number</w:t>
            </w:r>
          </w:p>
        </w:tc>
        <w:tc>
          <w:tcPr>
            <w:tcW w:w="1431" w:type="dxa"/>
            <w:tcBorders>
              <w:left w:val="single" w:sz="18" w:space="0" w:color="auto"/>
            </w:tcBorders>
            <w:shd w:val="clear" w:color="auto" w:fill="auto"/>
          </w:tcPr>
          <w:p w:rsidR="00D13EB7" w:rsidRPr="00C84766" w:rsidRDefault="00D13EB7" w:rsidP="00975D00">
            <w:pPr>
              <w:pStyle w:val="TAC"/>
              <w:rPr>
                <w:lang w:eastAsia="zh-CN"/>
              </w:rPr>
            </w:pPr>
            <w:r w:rsidRPr="00C84766">
              <w:rPr>
                <w:lang w:eastAsia="zh-CN"/>
              </w:rPr>
              <w:t>3</w:t>
            </w:r>
          </w:p>
        </w:tc>
      </w:tr>
      <w:tr w:rsidR="00D13EB7" w:rsidRPr="00C84766" w:rsidTr="00975D00">
        <w:trPr>
          <w:cantSplit/>
          <w:trHeight w:val="428"/>
        </w:trPr>
        <w:tc>
          <w:tcPr>
            <w:tcW w:w="6249" w:type="dxa"/>
            <w:gridSpan w:val="8"/>
            <w:tcBorders>
              <w:top w:val="single" w:sz="6" w:space="0" w:color="auto"/>
              <w:left w:val="single" w:sz="18" w:space="0" w:color="auto"/>
              <w:bottom w:val="single" w:sz="8" w:space="0" w:color="auto"/>
              <w:right w:val="single" w:sz="18" w:space="0" w:color="auto"/>
            </w:tcBorders>
          </w:tcPr>
          <w:p w:rsidR="00D13EB7" w:rsidRPr="00C84766" w:rsidRDefault="00D13EB7" w:rsidP="00975D00">
            <w:pPr>
              <w:pStyle w:val="TAC"/>
            </w:pPr>
            <w:r w:rsidRPr="00C84766">
              <w:t>DL discard NR PDCP PDU SN</w:t>
            </w:r>
          </w:p>
        </w:tc>
        <w:tc>
          <w:tcPr>
            <w:tcW w:w="1431" w:type="dxa"/>
            <w:tcBorders>
              <w:left w:val="single" w:sz="18" w:space="0" w:color="auto"/>
            </w:tcBorders>
            <w:shd w:val="clear" w:color="auto" w:fill="auto"/>
          </w:tcPr>
          <w:p w:rsidR="00D13EB7" w:rsidRPr="00C84766" w:rsidRDefault="00D13EB7" w:rsidP="00975D00">
            <w:pPr>
              <w:pStyle w:val="TAC"/>
              <w:rPr>
                <w:lang w:eastAsia="zh-CN"/>
              </w:rPr>
            </w:pPr>
            <w:r>
              <w:t xml:space="preserve">0 or </w:t>
            </w:r>
            <w:r w:rsidRPr="00C84766">
              <w:t>3</w:t>
            </w:r>
          </w:p>
        </w:tc>
      </w:tr>
      <w:tr w:rsidR="00D13EB7" w:rsidRPr="00C84766" w:rsidTr="00975D00">
        <w:trPr>
          <w:cantSplit/>
          <w:trHeight w:val="474"/>
        </w:trPr>
        <w:tc>
          <w:tcPr>
            <w:tcW w:w="6249" w:type="dxa"/>
            <w:gridSpan w:val="8"/>
            <w:tcBorders>
              <w:top w:val="single" w:sz="8" w:space="0" w:color="auto"/>
              <w:left w:val="single" w:sz="18" w:space="0" w:color="auto"/>
              <w:bottom w:val="single" w:sz="4" w:space="0" w:color="auto"/>
              <w:right w:val="single" w:sz="18" w:space="0" w:color="auto"/>
            </w:tcBorders>
          </w:tcPr>
          <w:p w:rsidR="00D13EB7" w:rsidRPr="00C84766" w:rsidDel="005D7A44" w:rsidRDefault="00D13EB7" w:rsidP="00975D00">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D13EB7" w:rsidRPr="00C84766" w:rsidDel="005D7A44"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3</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3</w:t>
            </w:r>
          </w:p>
        </w:tc>
      </w:tr>
      <w:tr w:rsidR="00D13EB7" w:rsidRPr="00C84766" w:rsidTr="00975D00">
        <w:trPr>
          <w:cantSplit/>
          <w:trHeight w:val="474"/>
        </w:trPr>
        <w:tc>
          <w:tcPr>
            <w:tcW w:w="6249" w:type="dxa"/>
            <w:gridSpan w:val="8"/>
            <w:tcBorders>
              <w:top w:val="single" w:sz="4" w:space="0" w:color="auto"/>
              <w:left w:val="single" w:sz="18" w:space="0" w:color="auto"/>
              <w:bottom w:val="single" w:sz="4" w:space="0" w:color="auto"/>
              <w:right w:val="single" w:sz="18" w:space="0" w:color="auto"/>
            </w:tcBorders>
          </w:tcPr>
          <w:p w:rsidR="00D13EB7" w:rsidRPr="00C84766" w:rsidRDefault="00D13EB7" w:rsidP="00975D00">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t xml:space="preserve">0 or </w:t>
            </w:r>
            <w:r w:rsidRPr="00C84766">
              <w:t>1</w:t>
            </w:r>
          </w:p>
        </w:tc>
      </w:tr>
      <w:tr w:rsidR="00D13EB7" w:rsidRPr="00C84766" w:rsidTr="00975D00">
        <w:trPr>
          <w:cantSplit/>
          <w:trHeight w:val="474"/>
        </w:trPr>
        <w:tc>
          <w:tcPr>
            <w:tcW w:w="6249" w:type="dxa"/>
            <w:gridSpan w:val="8"/>
            <w:tcBorders>
              <w:top w:val="single" w:sz="4" w:space="0" w:color="auto"/>
              <w:left w:val="single" w:sz="18" w:space="0" w:color="auto"/>
              <w:bottom w:val="single" w:sz="18" w:space="0" w:color="auto"/>
              <w:right w:val="single" w:sz="18" w:space="0" w:color="auto"/>
            </w:tcBorders>
          </w:tcPr>
          <w:p w:rsidR="00D13EB7" w:rsidRPr="00C84766" w:rsidRDefault="00D13EB7" w:rsidP="00975D00">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rsidR="00D13EB7" w:rsidRPr="00C84766" w:rsidRDefault="00D13EB7" w:rsidP="00975D00">
            <w:pPr>
              <w:pStyle w:val="TAC"/>
            </w:pPr>
            <w:r>
              <w:rPr>
                <w:rFonts w:cs="Arial"/>
              </w:rPr>
              <w:t xml:space="preserve">0 or </w:t>
            </w:r>
            <w:r w:rsidRPr="00FF6F52">
              <w:rPr>
                <w:rFonts w:cs="Arial"/>
              </w:rPr>
              <w:t>3</w:t>
            </w:r>
          </w:p>
        </w:tc>
      </w:tr>
      <w:tr w:rsidR="00D13EB7" w:rsidRPr="00C84766" w:rsidTr="00975D00">
        <w:trPr>
          <w:cantSplit/>
          <w:trHeight w:val="474"/>
        </w:trPr>
        <w:tc>
          <w:tcPr>
            <w:tcW w:w="6249" w:type="dxa"/>
            <w:gridSpan w:val="8"/>
            <w:tcBorders>
              <w:top w:val="single" w:sz="18" w:space="0" w:color="auto"/>
              <w:left w:val="single" w:sz="18" w:space="0" w:color="auto"/>
              <w:bottom w:val="single" w:sz="4" w:space="0" w:color="auto"/>
              <w:right w:val="single" w:sz="18" w:space="0" w:color="auto"/>
            </w:tcBorders>
          </w:tcPr>
          <w:p w:rsidR="00D13EB7" w:rsidRPr="00C84766" w:rsidDel="005D7A44" w:rsidRDefault="00D13EB7" w:rsidP="00975D00">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D13EB7" w:rsidRPr="00C84766" w:rsidDel="005D7A44" w:rsidRDefault="00D13EB7" w:rsidP="00D13EB7">
            <w:pPr>
              <w:pStyle w:val="TAC"/>
            </w:pPr>
            <w:r w:rsidRPr="00C84766">
              <w:t>0-</w:t>
            </w:r>
            <w:r>
              <w:rPr>
                <w:rFonts w:cs="Arial"/>
                <w:szCs w:val="18"/>
              </w:rPr>
              <w:t>3</w:t>
            </w:r>
          </w:p>
        </w:tc>
      </w:tr>
    </w:tbl>
    <w:p w:rsidR="00D13EB7" w:rsidRDefault="00D13EB7" w:rsidP="00D13EB7">
      <w:pPr>
        <w:pStyle w:val="TF"/>
      </w:pPr>
      <w:r>
        <w:t xml:space="preserve">Figure 5.2.1-2 </w:t>
      </w:r>
      <w:r w:rsidRPr="00D13EB7">
        <w:t>Impact to DL USER DATA for solution 1</w:t>
      </w:r>
    </w:p>
    <w:p w:rsidR="00D13EB7" w:rsidRDefault="00D13EB7" w:rsidP="004826CB">
      <w:r w:rsidRPr="00D13EB7">
        <w:t>Solution 2: The corresponding node reports the highest successfully delivered PDCP SN in order and the highest successfully delivered PDCP SN. At the same time, it reports the PDCP SN which is not delivered successfully between them. The corresponding node reports all PDCP SN which are delivered to UE successfully based on the request from hosting node (Refer to R3-193694). The update to DDDS and DL USER DATA is as follows:</w:t>
      </w:r>
    </w:p>
    <w:tbl>
      <w:tblPr>
        <w:tblW w:w="76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670838" w:rsidRPr="00C84766" w:rsidTr="00670838">
        <w:trPr>
          <w:cantSplit/>
          <w:jc w:val="center"/>
        </w:trPr>
        <w:tc>
          <w:tcPr>
            <w:tcW w:w="6183" w:type="dxa"/>
            <w:gridSpan w:val="9"/>
            <w:tcBorders>
              <w:top w:val="single" w:sz="4" w:space="0" w:color="auto"/>
              <w:left w:val="single" w:sz="4" w:space="0" w:color="auto"/>
              <w:right w:val="nil"/>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670838" w:rsidRPr="00C84766" w:rsidRDefault="00670838" w:rsidP="00975D00">
            <w:pPr>
              <w:keepNext/>
              <w:keepLines/>
              <w:spacing w:before="120"/>
              <w:ind w:left="113" w:right="113"/>
              <w:jc w:val="center"/>
              <w:rPr>
                <w:rFonts w:ascii="Arial" w:hAnsi="Arial"/>
                <w:sz w:val="18"/>
              </w:rPr>
            </w:pPr>
            <w:r w:rsidRPr="00C84766">
              <w:rPr>
                <w:rFonts w:ascii="Arial" w:hAnsi="Arial"/>
                <w:sz w:val="18"/>
              </w:rPr>
              <w:t>Number of Octets</w:t>
            </w:r>
          </w:p>
        </w:tc>
      </w:tr>
      <w:tr w:rsidR="00670838" w:rsidRPr="00C84766" w:rsidTr="00670838">
        <w:trPr>
          <w:cantSplit/>
          <w:jc w:val="center"/>
        </w:trPr>
        <w:tc>
          <w:tcPr>
            <w:tcW w:w="772" w:type="dxa"/>
            <w:tcBorders>
              <w:left w:val="single" w:sz="4" w:space="0" w:color="auto"/>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7</w:t>
            </w:r>
          </w:p>
        </w:tc>
        <w:tc>
          <w:tcPr>
            <w:tcW w:w="747"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6</w:t>
            </w:r>
          </w:p>
        </w:tc>
        <w:tc>
          <w:tcPr>
            <w:tcW w:w="798" w:type="dxa"/>
            <w:gridSpan w:val="2"/>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5</w:t>
            </w:r>
          </w:p>
        </w:tc>
        <w:tc>
          <w:tcPr>
            <w:tcW w:w="671"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4</w:t>
            </w:r>
          </w:p>
        </w:tc>
        <w:tc>
          <w:tcPr>
            <w:tcW w:w="797"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3</w:t>
            </w:r>
          </w:p>
        </w:tc>
        <w:tc>
          <w:tcPr>
            <w:tcW w:w="851"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2</w:t>
            </w:r>
          </w:p>
        </w:tc>
        <w:tc>
          <w:tcPr>
            <w:tcW w:w="774" w:type="dxa"/>
            <w:tcBorders>
              <w:bottom w:val="single" w:sz="18" w:space="0" w:color="auto"/>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1</w:t>
            </w:r>
          </w:p>
        </w:tc>
        <w:tc>
          <w:tcPr>
            <w:tcW w:w="773" w:type="dxa"/>
            <w:tcBorders>
              <w:bottom w:val="single" w:sz="18" w:space="0" w:color="auto"/>
              <w:right w:val="nil"/>
            </w:tcBorders>
            <w:shd w:val="clear" w:color="auto" w:fill="D9D9D9"/>
          </w:tcPr>
          <w:p w:rsidR="00670838" w:rsidRPr="00C84766" w:rsidRDefault="00670838" w:rsidP="00975D00">
            <w:pPr>
              <w:keepNext/>
              <w:keepLines/>
              <w:spacing w:before="120"/>
              <w:jc w:val="center"/>
              <w:rPr>
                <w:rFonts w:ascii="Arial" w:hAnsi="Arial"/>
                <w:sz w:val="18"/>
              </w:rPr>
            </w:pPr>
            <w:r w:rsidRPr="00C84766">
              <w:rPr>
                <w:rFonts w:ascii="Arial" w:hAnsi="Arial"/>
                <w:sz w:val="18"/>
              </w:rPr>
              <w:t>0</w:t>
            </w:r>
          </w:p>
        </w:tc>
        <w:tc>
          <w:tcPr>
            <w:tcW w:w="1431" w:type="dxa"/>
            <w:vMerge/>
            <w:tcBorders>
              <w:top w:val="nil"/>
              <w:left w:val="single" w:sz="4" w:space="0" w:color="auto"/>
              <w:bottom w:val="nil"/>
              <w:right w:val="single" w:sz="4" w:space="0" w:color="auto"/>
            </w:tcBorders>
            <w:shd w:val="clear" w:color="auto" w:fill="D9D9D9"/>
          </w:tcPr>
          <w:p w:rsidR="00670838" w:rsidRPr="00C84766" w:rsidRDefault="00670838" w:rsidP="00975D00">
            <w:pPr>
              <w:keepNext/>
              <w:keepLines/>
              <w:spacing w:before="120"/>
              <w:rPr>
                <w:rFonts w:ascii="Arial" w:hAnsi="Arial"/>
                <w:sz w:val="18"/>
              </w:rPr>
            </w:pPr>
          </w:p>
        </w:tc>
      </w:tr>
      <w:tr w:rsidR="00670838" w:rsidRPr="00C84766" w:rsidTr="00670838">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670838" w:rsidRPr="00C84766" w:rsidRDefault="00670838" w:rsidP="00975D00">
            <w:pPr>
              <w:pStyle w:val="TAC"/>
            </w:pPr>
            <w:r w:rsidRPr="00C84766">
              <w:t>PDU Type (=1)</w:t>
            </w:r>
          </w:p>
        </w:tc>
        <w:tc>
          <w:tcPr>
            <w:tcW w:w="797"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pPr>
            <w:r w:rsidRPr="00C84766">
              <w:rPr>
                <w:sz w:val="16"/>
                <w:szCs w:val="16"/>
              </w:rPr>
              <w:t xml:space="preserve">Highest Transmitted NR PDCP SN </w:t>
            </w:r>
            <w:proofErr w:type="spellStart"/>
            <w:r w:rsidRPr="00C84766">
              <w:rPr>
                <w:sz w:val="16"/>
                <w:szCs w:val="16"/>
              </w:rPr>
              <w:t>Ind</w:t>
            </w:r>
            <w:proofErr w:type="spellEnd"/>
            <w:r w:rsidRPr="00C84766">
              <w:rPr>
                <w:sz w:val="16"/>
                <w:szCs w:val="16"/>
              </w:rPr>
              <w:t xml:space="preserve"> </w:t>
            </w:r>
          </w:p>
        </w:tc>
        <w:tc>
          <w:tcPr>
            <w:tcW w:w="851"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rPr>
                <w:sz w:val="16"/>
                <w:szCs w:val="16"/>
              </w:rPr>
            </w:pPr>
            <w:r w:rsidRPr="00C84766">
              <w:rPr>
                <w:sz w:val="16"/>
                <w:szCs w:val="16"/>
              </w:rPr>
              <w:t xml:space="preserve">Highest Delivered NR PDCP SN </w:t>
            </w:r>
            <w:proofErr w:type="spellStart"/>
            <w:r w:rsidRPr="00C84766">
              <w:rPr>
                <w:sz w:val="16"/>
                <w:szCs w:val="16"/>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670838" w:rsidRPr="00C84766" w:rsidRDefault="00670838" w:rsidP="00975D00">
            <w:pPr>
              <w:pStyle w:val="TAC"/>
            </w:pPr>
            <w:r w:rsidRPr="00C84766">
              <w:t>Final Frame Ind.</w:t>
            </w:r>
          </w:p>
        </w:tc>
        <w:tc>
          <w:tcPr>
            <w:tcW w:w="773" w:type="dxa"/>
            <w:tcBorders>
              <w:top w:val="single" w:sz="18" w:space="0" w:color="auto"/>
              <w:left w:val="single" w:sz="6" w:space="0" w:color="auto"/>
              <w:bottom w:val="single" w:sz="6" w:space="0" w:color="auto"/>
              <w:right w:val="single" w:sz="18" w:space="0" w:color="auto"/>
            </w:tcBorders>
          </w:tcPr>
          <w:p w:rsidR="00670838" w:rsidRPr="00C84766" w:rsidRDefault="00670838" w:rsidP="00975D00">
            <w:pPr>
              <w:pStyle w:val="TAC"/>
            </w:pPr>
            <w:r w:rsidRPr="00C84766">
              <w:t>Lost Packet Report</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rsidRPr="00C84766">
              <w:t>1</w:t>
            </w:r>
          </w:p>
        </w:tc>
      </w:tr>
      <w:tr w:rsidR="00670838" w:rsidRPr="00C84766" w:rsidTr="00670838">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670838" w:rsidRPr="00C84766" w:rsidRDefault="00670838" w:rsidP="00975D00">
            <w:pPr>
              <w:pStyle w:val="TAC"/>
            </w:pPr>
            <w:r>
              <w:rPr>
                <w:rFonts w:hint="eastAsia"/>
                <w:sz w:val="16"/>
                <w:szCs w:val="16"/>
                <w:lang w:eastAsia="zh-CN"/>
              </w:rPr>
              <w:t xml:space="preserve">Spare        </w:t>
            </w:r>
          </w:p>
        </w:tc>
        <w:tc>
          <w:tcPr>
            <w:tcW w:w="747" w:type="dxa"/>
            <w:gridSpan w:val="2"/>
            <w:tcBorders>
              <w:top w:val="single" w:sz="4" w:space="0" w:color="auto"/>
              <w:left w:val="single" w:sz="4" w:space="0" w:color="auto"/>
              <w:bottom w:val="single" w:sz="4" w:space="0" w:color="auto"/>
              <w:right w:val="single" w:sz="4" w:space="0" w:color="auto"/>
            </w:tcBorders>
            <w:shd w:val="clear" w:color="auto" w:fill="auto"/>
          </w:tcPr>
          <w:p w:rsidR="00670838" w:rsidRPr="00C84766" w:rsidRDefault="00670838" w:rsidP="00975D00">
            <w:pPr>
              <w:pStyle w:val="TAC"/>
            </w:pPr>
            <w:r w:rsidRPr="00DD3C95">
              <w:rPr>
                <w:sz w:val="16"/>
                <w:szCs w:val="16"/>
                <w:highlight w:val="yellow"/>
              </w:rPr>
              <w:t>Delivered</w:t>
            </w:r>
            <w:r w:rsidRPr="00DD3C95">
              <w:rPr>
                <w:rFonts w:hint="eastAsia"/>
                <w:sz w:val="16"/>
                <w:szCs w:val="16"/>
                <w:highlight w:val="yellow"/>
                <w:lang w:eastAsia="zh-CN"/>
              </w:rPr>
              <w:t xml:space="preserve">              out of order</w:t>
            </w:r>
            <w:r w:rsidRPr="00DD3C95">
              <w:rPr>
                <w:sz w:val="16"/>
                <w:szCs w:val="16"/>
                <w:highlight w:val="yellow"/>
              </w:rPr>
              <w:t xml:space="preserve"> NR PDCP SN </w:t>
            </w:r>
            <w:proofErr w:type="spellStart"/>
            <w:r w:rsidRPr="00DD3C95">
              <w:rPr>
                <w:sz w:val="16"/>
                <w:szCs w:val="16"/>
                <w:highlight w:val="yellow"/>
              </w:rPr>
              <w:t>Ind</w:t>
            </w:r>
            <w:proofErr w:type="spellEnd"/>
          </w:p>
        </w:tc>
        <w:tc>
          <w:tcPr>
            <w:tcW w:w="797" w:type="dxa"/>
            <w:tcBorders>
              <w:top w:val="single" w:sz="6" w:space="0" w:color="auto"/>
              <w:left w:val="single" w:sz="4" w:space="0" w:color="auto"/>
              <w:bottom w:val="single" w:sz="6" w:space="0" w:color="auto"/>
              <w:right w:val="single" w:sz="2" w:space="0" w:color="auto"/>
            </w:tcBorders>
            <w:shd w:val="clear" w:color="auto" w:fill="auto"/>
          </w:tcPr>
          <w:p w:rsidR="00670838" w:rsidRPr="00C84766" w:rsidRDefault="00670838" w:rsidP="00975D00">
            <w:pPr>
              <w:pStyle w:val="TAC"/>
            </w:pPr>
            <w: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670838" w:rsidRPr="00C84766" w:rsidRDefault="00670838" w:rsidP="00975D00">
            <w:pPr>
              <w:pStyle w:val="TAC"/>
            </w:pPr>
            <w:r>
              <w:rPr>
                <w:sz w:val="16"/>
                <w:szCs w:val="16"/>
              </w:rPr>
              <w:t xml:space="preserve">Retransmitted NR PDCP SN </w:t>
            </w:r>
            <w:proofErr w:type="spellStart"/>
            <w:r>
              <w:rPr>
                <w:sz w:val="16"/>
                <w:szCs w:val="16"/>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670838" w:rsidRPr="00C84766" w:rsidRDefault="00670838" w:rsidP="00975D00">
            <w:pPr>
              <w:pStyle w:val="TAC"/>
            </w:pPr>
            <w:r>
              <w:rPr>
                <w:sz w:val="16"/>
                <w:szCs w:val="16"/>
              </w:rPr>
              <w:t xml:space="preserve">Delivered Retransmitted NR PDCP SN </w:t>
            </w:r>
            <w:proofErr w:type="spellStart"/>
            <w:r>
              <w:rPr>
                <w:sz w:val="16"/>
                <w:szCs w:val="16"/>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Cause Report</w:t>
            </w:r>
          </w:p>
        </w:tc>
        <w:tc>
          <w:tcPr>
            <w:tcW w:w="1431" w:type="dxa"/>
            <w:tcBorders>
              <w:top w:val="single" w:sz="4" w:space="0" w:color="auto"/>
              <w:left w:val="single" w:sz="18" w:space="0" w:color="auto"/>
            </w:tcBorders>
            <w:shd w:val="clear" w:color="auto" w:fill="auto"/>
          </w:tcPr>
          <w:p w:rsidR="00670838" w:rsidRPr="00C84766" w:rsidRDefault="00670838" w:rsidP="00975D00">
            <w:pPr>
              <w:pStyle w:val="TAC"/>
            </w:pPr>
            <w:r w:rsidRPr="00C84766">
              <w:t>1</w:t>
            </w:r>
          </w:p>
        </w:tc>
      </w:tr>
      <w:tr w:rsidR="00670838" w:rsidRPr="00C84766" w:rsidTr="00670838">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 xml:space="preserve">Desired buffer size for the </w:t>
            </w:r>
            <w:r w:rsidRPr="00035849">
              <w:t>data radio bearer</w:t>
            </w:r>
          </w:p>
        </w:tc>
        <w:tc>
          <w:tcPr>
            <w:tcW w:w="1431" w:type="dxa"/>
            <w:tcBorders>
              <w:left w:val="single" w:sz="18" w:space="0" w:color="auto"/>
            </w:tcBorders>
            <w:shd w:val="clear" w:color="auto" w:fill="auto"/>
          </w:tcPr>
          <w:p w:rsidR="00670838" w:rsidRPr="00C84766" w:rsidRDefault="00670838" w:rsidP="00975D00">
            <w:pPr>
              <w:pStyle w:val="TAC"/>
            </w:pPr>
            <w:r w:rsidRPr="00C84766">
              <w:t>4</w:t>
            </w:r>
          </w:p>
        </w:tc>
      </w:tr>
      <w:tr w:rsidR="00670838" w:rsidRPr="00C84766" w:rsidTr="00670838">
        <w:trPr>
          <w:cantSplit/>
          <w:trHeight w:val="42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t>D</w:t>
            </w:r>
            <w:r w:rsidRPr="00C84766">
              <w:t xml:space="preserve">esired </w:t>
            </w:r>
            <w:r>
              <w:t>Data Rate</w:t>
            </w:r>
          </w:p>
        </w:tc>
        <w:tc>
          <w:tcPr>
            <w:tcW w:w="1431" w:type="dxa"/>
            <w:tcBorders>
              <w:left w:val="single" w:sz="18" w:space="0" w:color="auto"/>
            </w:tcBorders>
            <w:shd w:val="clear" w:color="auto" w:fill="auto"/>
          </w:tcPr>
          <w:p w:rsidR="00670838" w:rsidRPr="00C84766" w:rsidRDefault="00670838" w:rsidP="00975D00">
            <w:pPr>
              <w:pStyle w:val="TAC"/>
            </w:pPr>
            <w:r>
              <w:t xml:space="preserve">0 or </w:t>
            </w:r>
            <w:r w:rsidRPr="00C84766">
              <w:t>4</w:t>
            </w:r>
          </w:p>
        </w:tc>
      </w:tr>
      <w:tr w:rsidR="00670838" w:rsidRPr="00C84766" w:rsidTr="00670838">
        <w:trPr>
          <w:cantSplit/>
          <w:trHeight w:val="818"/>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Number of lost NR-U Sequence Number ranges reported</w:t>
            </w:r>
          </w:p>
        </w:tc>
        <w:tc>
          <w:tcPr>
            <w:tcW w:w="1431" w:type="dxa"/>
            <w:tcBorders>
              <w:left w:val="single" w:sz="18" w:space="0" w:color="auto"/>
            </w:tcBorders>
            <w:shd w:val="clear" w:color="auto" w:fill="auto"/>
          </w:tcPr>
          <w:p w:rsidR="00670838" w:rsidRPr="00C84766" w:rsidRDefault="00670838" w:rsidP="00975D00">
            <w:pPr>
              <w:pStyle w:val="TAC"/>
            </w:pPr>
            <w:r>
              <w:t xml:space="preserve">0 or </w:t>
            </w:r>
            <w:r w:rsidRPr="00C84766">
              <w:t>1</w:t>
            </w:r>
          </w:p>
        </w:tc>
      </w:tr>
      <w:tr w:rsidR="00670838" w:rsidRPr="00C84766" w:rsidTr="00670838">
        <w:trPr>
          <w:cantSplit/>
          <w:trHeight w:val="887"/>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670838" w:rsidRPr="00C84766" w:rsidRDefault="00670838" w:rsidP="00975D00">
            <w:pPr>
              <w:pStyle w:val="TAC"/>
            </w:pPr>
            <w:r w:rsidRPr="00C84766">
              <w:t>Start of lost NR-U Sequence Number range</w:t>
            </w:r>
          </w:p>
        </w:tc>
        <w:tc>
          <w:tcPr>
            <w:tcW w:w="1431" w:type="dxa"/>
            <w:vMerge w:val="restart"/>
            <w:tcBorders>
              <w:left w:val="single" w:sz="18" w:space="0" w:color="auto"/>
            </w:tcBorders>
            <w:shd w:val="clear" w:color="auto" w:fill="auto"/>
          </w:tcPr>
          <w:p w:rsidR="00670838" w:rsidRPr="00C84766" w:rsidRDefault="00670838" w:rsidP="00975D00">
            <w:pPr>
              <w:pStyle w:val="TAC"/>
            </w:pPr>
            <w:r>
              <w:t>0 or (</w:t>
            </w:r>
            <w:r w:rsidRPr="00C84766">
              <w:t>6* Number of reported lost NR-U SN ranges)</w:t>
            </w:r>
          </w:p>
        </w:tc>
      </w:tr>
      <w:tr w:rsidR="00670838" w:rsidRPr="00C84766" w:rsidTr="00670838">
        <w:trPr>
          <w:cantSplit/>
          <w:trHeight w:val="650"/>
          <w:jc w:val="center"/>
        </w:trPr>
        <w:tc>
          <w:tcPr>
            <w:tcW w:w="6183" w:type="dxa"/>
            <w:gridSpan w:val="9"/>
            <w:tcBorders>
              <w:top w:val="single" w:sz="6" w:space="0" w:color="auto"/>
              <w:left w:val="single" w:sz="18" w:space="0" w:color="auto"/>
              <w:bottom w:val="single" w:sz="8" w:space="0" w:color="auto"/>
              <w:right w:val="single" w:sz="18" w:space="0" w:color="auto"/>
            </w:tcBorders>
            <w:shd w:val="clear" w:color="auto" w:fill="auto"/>
          </w:tcPr>
          <w:p w:rsidR="00670838" w:rsidRPr="00C84766" w:rsidRDefault="00670838" w:rsidP="00975D00">
            <w:pPr>
              <w:pStyle w:val="TAC"/>
            </w:pPr>
            <w:r w:rsidRPr="00C84766">
              <w:t>End of lost NR-U Sequence Number range</w:t>
            </w:r>
          </w:p>
        </w:tc>
        <w:tc>
          <w:tcPr>
            <w:tcW w:w="1431" w:type="dxa"/>
            <w:vMerge/>
            <w:tcBorders>
              <w:left w:val="single" w:sz="18" w:space="0" w:color="auto"/>
              <w:bottom w:val="single" w:sz="6" w:space="0" w:color="auto"/>
            </w:tcBorders>
            <w:shd w:val="clear" w:color="auto" w:fill="auto"/>
          </w:tcPr>
          <w:p w:rsidR="00670838" w:rsidRPr="00C84766" w:rsidDel="009C2E5F" w:rsidRDefault="00670838" w:rsidP="00975D00">
            <w:pPr>
              <w:pStyle w:val="TAC"/>
            </w:pP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rPr>
                <w:lang w:eastAsia="zh-CN"/>
              </w:rPr>
            </w:pPr>
            <w:r w:rsidRPr="00C84766">
              <w:t>Highest successfully delivered NR PDCP Sequence Number</w:t>
            </w:r>
            <w:r>
              <w:rPr>
                <w:rFonts w:hint="eastAsia"/>
                <w:lang w:eastAsia="zh-CN"/>
              </w:rPr>
              <w:t xml:space="preserve"> </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t xml:space="preserve">0 or </w:t>
            </w:r>
            <w:r w:rsidRPr="00C84766">
              <w:t>3</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rsidRPr="00C84766">
              <w:t>Highest transmitted NR PDCP Sequence Number</w:t>
            </w:r>
          </w:p>
        </w:tc>
        <w:tc>
          <w:tcPr>
            <w:tcW w:w="1431" w:type="dxa"/>
            <w:tcBorders>
              <w:left w:val="single" w:sz="18" w:space="0" w:color="auto"/>
              <w:bottom w:val="single" w:sz="6" w:space="0" w:color="auto"/>
            </w:tcBorders>
            <w:shd w:val="clear" w:color="auto" w:fill="auto"/>
          </w:tcPr>
          <w:p w:rsidR="00670838" w:rsidRPr="00C84766" w:rsidDel="009C2E5F" w:rsidRDefault="00670838" w:rsidP="00975D00">
            <w:pPr>
              <w:pStyle w:val="TAC"/>
            </w:pPr>
            <w:r>
              <w:t xml:space="preserve">0 or </w:t>
            </w:r>
            <w:r w:rsidRPr="00C84766">
              <w:t>3</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rsidRPr="00C84766">
              <w:t>Cause Value</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t xml:space="preserve">0 or </w:t>
            </w:r>
            <w:r w:rsidRPr="00C84766">
              <w:t>1</w:t>
            </w:r>
          </w:p>
        </w:tc>
      </w:tr>
      <w:tr w:rsidR="00670838" w:rsidRPr="00C84766" w:rsidTr="00670838">
        <w:trPr>
          <w:cantSplit/>
          <w:trHeight w:val="650"/>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670838" w:rsidRPr="00C84766" w:rsidRDefault="00670838" w:rsidP="00975D00">
            <w:pPr>
              <w:pStyle w:val="TAC"/>
            </w:pPr>
            <w:r>
              <w:t>Successfully delivered retransmitted NR PDCP Sequence Number</w:t>
            </w:r>
          </w:p>
        </w:tc>
        <w:tc>
          <w:tcPr>
            <w:tcW w:w="1431" w:type="dxa"/>
            <w:tcBorders>
              <w:left w:val="single" w:sz="18" w:space="0" w:color="auto"/>
              <w:bottom w:val="single" w:sz="6" w:space="0" w:color="auto"/>
            </w:tcBorders>
            <w:shd w:val="clear" w:color="auto" w:fill="auto"/>
          </w:tcPr>
          <w:p w:rsidR="00670838" w:rsidRPr="00C84766" w:rsidRDefault="00670838" w:rsidP="00975D00">
            <w:pPr>
              <w:pStyle w:val="TAC"/>
            </w:pPr>
            <w:r>
              <w:rPr>
                <w:lang w:val="en-US" w:eastAsia="zh-CN"/>
              </w:rPr>
              <w:t xml:space="preserve">0 or </w:t>
            </w:r>
            <w:r>
              <w:rPr>
                <w:rFonts w:hint="eastAsia"/>
                <w:lang w:val="en-US" w:eastAsia="zh-CN"/>
              </w:rPr>
              <w:t>3</w:t>
            </w:r>
          </w:p>
        </w:tc>
      </w:tr>
      <w:tr w:rsidR="00670838" w:rsidRPr="00C84766" w:rsidTr="00670838">
        <w:trPr>
          <w:cantSplit/>
          <w:trHeight w:val="81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670838" w:rsidRPr="00C84766" w:rsidRDefault="00670838" w:rsidP="00975D00">
            <w:pPr>
              <w:pStyle w:val="TAC"/>
            </w:pPr>
            <w:r>
              <w:t>Retransmitted NR PDCP Sequence Number</w:t>
            </w:r>
          </w:p>
        </w:tc>
        <w:tc>
          <w:tcPr>
            <w:tcW w:w="1431" w:type="dxa"/>
            <w:tcBorders>
              <w:top w:val="single" w:sz="6" w:space="0" w:color="auto"/>
              <w:left w:val="single" w:sz="18" w:space="0" w:color="auto"/>
              <w:bottom w:val="single" w:sz="6" w:space="0" w:color="auto"/>
              <w:right w:val="single" w:sz="6" w:space="0" w:color="auto"/>
            </w:tcBorders>
            <w:shd w:val="clear" w:color="auto" w:fill="auto"/>
          </w:tcPr>
          <w:p w:rsidR="00670838" w:rsidRPr="00C84766" w:rsidRDefault="00670838" w:rsidP="00975D00">
            <w:pPr>
              <w:pStyle w:val="TAC"/>
            </w:pPr>
            <w:r>
              <w:rPr>
                <w:lang w:val="en-US" w:eastAsia="zh-CN"/>
              </w:rPr>
              <w:t xml:space="preserve">0 or </w:t>
            </w:r>
            <w:r>
              <w:rPr>
                <w:rFonts w:hint="eastAsia"/>
                <w:lang w:val="en-US" w:eastAsia="zh-CN"/>
              </w:rPr>
              <w:t>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Pr="00C84766" w:rsidRDefault="00670838" w:rsidP="00975D00">
            <w:pPr>
              <w:pStyle w:val="TAC"/>
            </w:pPr>
            <w:r w:rsidRPr="00743541">
              <w:rPr>
                <w:highlight w:val="yellow"/>
              </w:rPr>
              <w:t>Highest delivered NR PDCP Sequence Number</w:t>
            </w:r>
            <w:r w:rsidRPr="00743541" w:rsidDel="002C1CB7">
              <w:rPr>
                <w:highlight w:val="yellow"/>
              </w:rPr>
              <w:t xml:space="preserve"> </w:t>
            </w:r>
            <w:r w:rsidRPr="00743541">
              <w:rPr>
                <w:rFonts w:hint="eastAsia"/>
                <w:highlight w:val="yellow"/>
                <w:lang w:eastAsia="zh-CN"/>
              </w:rPr>
              <w:t>(including out of order)</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C84766" w:rsidRDefault="00670838" w:rsidP="00975D00">
            <w:pPr>
              <w:pStyle w:val="TAC"/>
            </w:pPr>
            <w:r>
              <w:t>0</w:t>
            </w:r>
            <w:r w:rsidRPr="00C84766">
              <w:t>-</w:t>
            </w:r>
            <w:r>
              <w:t>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Pr="00C84766" w:rsidRDefault="00670838" w:rsidP="00975D00">
            <w:pPr>
              <w:pStyle w:val="TAC"/>
              <w:rPr>
                <w:lang w:eastAsia="zh-CN"/>
              </w:rPr>
            </w:pPr>
            <w:r w:rsidRPr="00743541">
              <w:rPr>
                <w:rFonts w:hint="eastAsia"/>
                <w:highlight w:val="yellow"/>
                <w:lang w:eastAsia="zh-CN"/>
              </w:rPr>
              <w:t xml:space="preserve">First missing </w:t>
            </w:r>
            <w:r w:rsidRPr="00743541">
              <w:rPr>
                <w:highlight w:val="yellow"/>
              </w:rPr>
              <w:t>NR PDCP Sequence Number</w:t>
            </w:r>
            <w:r w:rsidRPr="00743541">
              <w:rPr>
                <w:rFonts w:hint="eastAsia"/>
                <w:highlight w:val="yellow"/>
                <w:lang w:eastAsia="zh-CN"/>
              </w:rPr>
              <w:t>1</w:t>
            </w:r>
            <w:r>
              <w:rPr>
                <w:rFonts w:hint="eastAsia"/>
                <w:lang w:eastAsia="zh-CN"/>
              </w:rPr>
              <w:t xml:space="preserve"> </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4A42E0" w:rsidRDefault="00670838" w:rsidP="00975D00">
            <w:pPr>
              <w:pStyle w:val="TAC"/>
              <w:rPr>
                <w:lang w:eastAsia="zh-CN"/>
              </w:rPr>
            </w:pPr>
            <w:r>
              <w:rPr>
                <w:rFonts w:hint="eastAsia"/>
                <w:lang w:eastAsia="zh-CN"/>
              </w:rPr>
              <w:t>0-3</w:t>
            </w: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18" w:space="0" w:color="auto"/>
              <w:right w:val="single" w:sz="6" w:space="0" w:color="auto"/>
            </w:tcBorders>
            <w:shd w:val="clear" w:color="auto" w:fill="auto"/>
          </w:tcPr>
          <w:p w:rsidR="00670838" w:rsidRDefault="00670838" w:rsidP="00975D00">
            <w:pPr>
              <w:pStyle w:val="TAC"/>
              <w:rPr>
                <w:lang w:eastAsia="zh-CN"/>
              </w:rPr>
            </w:pPr>
            <w:r>
              <w:rPr>
                <w:lang w:eastAsia="zh-CN"/>
              </w:rPr>
              <w:t>…</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Default="00670838" w:rsidP="00975D00">
            <w:pPr>
              <w:pStyle w:val="TAC"/>
              <w:rPr>
                <w:lang w:eastAsia="zh-CN"/>
              </w:rPr>
            </w:pPr>
          </w:p>
        </w:tc>
      </w:tr>
      <w:tr w:rsidR="00670838" w:rsidRPr="00C84766" w:rsidTr="00670838">
        <w:trPr>
          <w:cantSplit/>
          <w:trHeight w:val="817"/>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670838" w:rsidRDefault="00670838" w:rsidP="00975D00">
            <w:pPr>
              <w:pStyle w:val="TAC"/>
              <w:rPr>
                <w:lang w:eastAsia="zh-CN"/>
              </w:rPr>
            </w:pPr>
            <w:r w:rsidRPr="007401B2">
              <w:rPr>
                <w:rFonts w:hint="eastAsia"/>
                <w:highlight w:val="yellow"/>
                <w:lang w:eastAsia="zh-CN"/>
              </w:rPr>
              <w:t>Last missing NR PDCP Sequence Number N</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670838" w:rsidRPr="004A42E0" w:rsidRDefault="00670838" w:rsidP="00670838">
            <w:pPr>
              <w:pStyle w:val="TAC"/>
              <w:rPr>
                <w:lang w:eastAsia="zh-CN"/>
              </w:rPr>
            </w:pPr>
            <w:r>
              <w:rPr>
                <w:rFonts w:hint="eastAsia"/>
                <w:lang w:eastAsia="zh-CN"/>
              </w:rPr>
              <w:t>0-3</w:t>
            </w:r>
          </w:p>
        </w:tc>
      </w:tr>
    </w:tbl>
    <w:p w:rsidR="00D13EB7" w:rsidRDefault="00670838" w:rsidP="00670838">
      <w:pPr>
        <w:pStyle w:val="TF"/>
      </w:pPr>
      <w:r>
        <w:t xml:space="preserve">Figure 5.2.1-3 </w:t>
      </w:r>
      <w:r w:rsidRPr="00670838">
        <w:t>Impact to DDDS for solution 2</w:t>
      </w:r>
    </w:p>
    <w:p w:rsidR="00670838" w:rsidRDefault="00670838" w:rsidP="004826CB"/>
    <w:tbl>
      <w:tblPr>
        <w:tblW w:w="7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8"/>
        <w:gridCol w:w="759"/>
        <w:gridCol w:w="800"/>
        <w:gridCol w:w="800"/>
        <w:gridCol w:w="800"/>
        <w:gridCol w:w="773"/>
        <w:gridCol w:w="1431"/>
      </w:tblGrid>
      <w:tr w:rsidR="00670838" w:rsidRPr="00C84766" w:rsidTr="00670838">
        <w:trPr>
          <w:cantSplit/>
          <w:jc w:val="center"/>
        </w:trPr>
        <w:tc>
          <w:tcPr>
            <w:tcW w:w="6249" w:type="dxa"/>
            <w:gridSpan w:val="8"/>
            <w:tcBorders>
              <w:top w:val="single" w:sz="4" w:space="0" w:color="auto"/>
              <w:left w:val="single" w:sz="4" w:space="0" w:color="auto"/>
              <w:right w:val="nil"/>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Number of Octets</w:t>
            </w:r>
          </w:p>
        </w:tc>
      </w:tr>
      <w:tr w:rsidR="00670838" w:rsidRPr="00C84766" w:rsidTr="00670838">
        <w:trPr>
          <w:cantSplit/>
          <w:jc w:val="center"/>
        </w:trPr>
        <w:tc>
          <w:tcPr>
            <w:tcW w:w="772" w:type="dxa"/>
            <w:tcBorders>
              <w:left w:val="single" w:sz="4" w:space="0" w:color="auto"/>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7</w:t>
            </w:r>
          </w:p>
        </w:tc>
        <w:tc>
          <w:tcPr>
            <w:tcW w:w="747"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6</w:t>
            </w:r>
          </w:p>
        </w:tc>
        <w:tc>
          <w:tcPr>
            <w:tcW w:w="798"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5</w:t>
            </w:r>
          </w:p>
        </w:tc>
        <w:tc>
          <w:tcPr>
            <w:tcW w:w="759"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4</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3</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2</w:t>
            </w:r>
          </w:p>
        </w:tc>
        <w:tc>
          <w:tcPr>
            <w:tcW w:w="800" w:type="dxa"/>
            <w:tcBorders>
              <w:bottom w:val="single" w:sz="18" w:space="0" w:color="auto"/>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1</w:t>
            </w:r>
          </w:p>
        </w:tc>
        <w:tc>
          <w:tcPr>
            <w:tcW w:w="773" w:type="dxa"/>
            <w:tcBorders>
              <w:bottom w:val="single" w:sz="18" w:space="0" w:color="auto"/>
              <w:right w:val="nil"/>
            </w:tcBorders>
            <w:shd w:val="clear" w:color="auto" w:fill="D9D9D9"/>
          </w:tcPr>
          <w:p w:rsidR="00670838" w:rsidRPr="00C84766" w:rsidRDefault="00670838" w:rsidP="00975D00">
            <w:pPr>
              <w:spacing w:before="120"/>
              <w:jc w:val="center"/>
              <w:rPr>
                <w:rFonts w:ascii="Arial" w:hAnsi="Arial" w:cs="Arial"/>
                <w:sz w:val="18"/>
                <w:szCs w:val="18"/>
              </w:rPr>
            </w:pPr>
            <w:r w:rsidRPr="00C84766">
              <w:rPr>
                <w:rFonts w:ascii="Arial" w:hAnsi="Arial" w:cs="Arial"/>
                <w:sz w:val="18"/>
                <w:szCs w:val="18"/>
              </w:rPr>
              <w:t>0</w:t>
            </w:r>
          </w:p>
        </w:tc>
        <w:tc>
          <w:tcPr>
            <w:tcW w:w="1431" w:type="dxa"/>
            <w:vMerge/>
            <w:tcBorders>
              <w:top w:val="nil"/>
              <w:left w:val="single" w:sz="4" w:space="0" w:color="auto"/>
              <w:bottom w:val="nil"/>
              <w:right w:val="single" w:sz="4" w:space="0" w:color="auto"/>
            </w:tcBorders>
            <w:shd w:val="clear" w:color="auto" w:fill="D9D9D9"/>
          </w:tcPr>
          <w:p w:rsidR="00670838" w:rsidRPr="00C84766" w:rsidRDefault="00670838" w:rsidP="00975D00">
            <w:pPr>
              <w:spacing w:before="120"/>
              <w:jc w:val="center"/>
              <w:rPr>
                <w:rFonts w:ascii="Arial" w:hAnsi="Arial" w:cs="Arial"/>
                <w:sz w:val="18"/>
                <w:szCs w:val="18"/>
              </w:rPr>
            </w:pPr>
          </w:p>
        </w:tc>
      </w:tr>
      <w:tr w:rsidR="00670838" w:rsidRPr="00C84766" w:rsidTr="00670838">
        <w:trPr>
          <w:cantSplit/>
          <w:trHeight w:val="538"/>
          <w:jc w:val="center"/>
        </w:trPr>
        <w:tc>
          <w:tcPr>
            <w:tcW w:w="3076" w:type="dxa"/>
            <w:gridSpan w:val="4"/>
            <w:tcBorders>
              <w:top w:val="single" w:sz="18" w:space="0" w:color="auto"/>
              <w:left w:val="single" w:sz="18" w:space="0" w:color="auto"/>
              <w:bottom w:val="single" w:sz="2" w:space="0" w:color="auto"/>
              <w:right w:val="single" w:sz="8" w:space="0" w:color="auto"/>
            </w:tcBorders>
          </w:tcPr>
          <w:p w:rsidR="00670838" w:rsidRPr="00C84766" w:rsidRDefault="00670838" w:rsidP="00975D00">
            <w:pPr>
              <w:pStyle w:val="TAC"/>
            </w:pPr>
            <w:r w:rsidRPr="00C84766">
              <w:t>PDU Type (=</w:t>
            </w:r>
            <w:r w:rsidRPr="00C84766">
              <w:rPr>
                <w:lang w:eastAsia="zh-CN"/>
              </w:rPr>
              <w:t>0</w:t>
            </w:r>
            <w:r w:rsidRPr="00C84766">
              <w:t>)</w:t>
            </w:r>
          </w:p>
        </w:tc>
        <w:tc>
          <w:tcPr>
            <w:tcW w:w="800" w:type="dxa"/>
            <w:tcBorders>
              <w:top w:val="single" w:sz="18" w:space="0" w:color="auto"/>
              <w:left w:val="single" w:sz="6" w:space="0" w:color="auto"/>
              <w:bottom w:val="single" w:sz="2" w:space="0" w:color="auto"/>
              <w:right w:val="single" w:sz="6" w:space="0" w:color="auto"/>
            </w:tcBorders>
          </w:tcPr>
          <w:p w:rsidR="00670838" w:rsidRPr="00C84766" w:rsidRDefault="00670838" w:rsidP="00975D00">
            <w:pPr>
              <w:pStyle w:val="TAC"/>
            </w:pPr>
            <w:r w:rsidRPr="00743541">
              <w:rPr>
                <w:rFonts w:hint="eastAsia"/>
                <w:highlight w:val="yellow"/>
                <w:lang w:val="en-US" w:eastAsia="zh-CN"/>
              </w:rPr>
              <w:t>Full report indication</w:t>
            </w:r>
            <w:r>
              <w:rPr>
                <w:lang w:val="en-US" w:eastAsia="zh-CN"/>
              </w:rPr>
              <w:t xml:space="preserve"> </w:t>
            </w:r>
          </w:p>
        </w:tc>
        <w:tc>
          <w:tcPr>
            <w:tcW w:w="800" w:type="dxa"/>
            <w:tcBorders>
              <w:top w:val="single" w:sz="18" w:space="0" w:color="auto"/>
              <w:left w:val="single" w:sz="6" w:space="0" w:color="auto"/>
              <w:bottom w:val="single" w:sz="2" w:space="0" w:color="auto"/>
              <w:right w:val="single" w:sz="6" w:space="0" w:color="auto"/>
            </w:tcBorders>
          </w:tcPr>
          <w:p w:rsidR="00670838" w:rsidRPr="00C84766" w:rsidRDefault="00670838" w:rsidP="00975D00">
            <w:pPr>
              <w:pStyle w:val="TAC"/>
            </w:pPr>
            <w:r w:rsidRPr="00C84766">
              <w:rPr>
                <w:sz w:val="16"/>
                <w:szCs w:val="16"/>
              </w:rPr>
              <w:t>DL Discard Blocks</w:t>
            </w:r>
          </w:p>
        </w:tc>
        <w:tc>
          <w:tcPr>
            <w:tcW w:w="800" w:type="dxa"/>
            <w:tcBorders>
              <w:top w:val="single" w:sz="18" w:space="0" w:color="auto"/>
              <w:left w:val="single" w:sz="6" w:space="0" w:color="auto"/>
              <w:bottom w:val="single" w:sz="2" w:space="0" w:color="auto"/>
              <w:right w:val="single" w:sz="8" w:space="0" w:color="auto"/>
            </w:tcBorders>
          </w:tcPr>
          <w:p w:rsidR="00670838" w:rsidRPr="00C84766" w:rsidRDefault="00670838" w:rsidP="00975D00">
            <w:pPr>
              <w:pStyle w:val="TAC"/>
            </w:pPr>
            <w:r w:rsidRPr="00C84766">
              <w:t>DL Flush</w:t>
            </w:r>
          </w:p>
        </w:tc>
        <w:tc>
          <w:tcPr>
            <w:tcW w:w="773" w:type="dxa"/>
            <w:tcBorders>
              <w:top w:val="single" w:sz="18" w:space="0" w:color="auto"/>
              <w:left w:val="single" w:sz="8" w:space="0" w:color="auto"/>
              <w:bottom w:val="single" w:sz="2" w:space="0" w:color="auto"/>
              <w:right w:val="single" w:sz="18" w:space="0" w:color="auto"/>
            </w:tcBorders>
          </w:tcPr>
          <w:p w:rsidR="00670838" w:rsidRPr="00C84766" w:rsidRDefault="00670838" w:rsidP="00975D00">
            <w:pPr>
              <w:pStyle w:val="TAC"/>
            </w:pPr>
            <w:r w:rsidRPr="00C84766">
              <w:t>Report polling</w:t>
            </w:r>
          </w:p>
        </w:tc>
        <w:tc>
          <w:tcPr>
            <w:tcW w:w="1431" w:type="dxa"/>
            <w:tcBorders>
              <w:top w:val="single" w:sz="4" w:space="0" w:color="auto"/>
              <w:left w:val="nil"/>
              <w:bottom w:val="single" w:sz="4" w:space="0" w:color="auto"/>
            </w:tcBorders>
          </w:tcPr>
          <w:p w:rsidR="00670838" w:rsidRPr="00C84766" w:rsidRDefault="00670838" w:rsidP="00975D00">
            <w:pPr>
              <w:pStyle w:val="TAC"/>
            </w:pPr>
            <w:r w:rsidRPr="00C84766">
              <w:t>1</w:t>
            </w:r>
          </w:p>
        </w:tc>
      </w:tr>
      <w:tr w:rsidR="00670838" w:rsidRPr="00C84766" w:rsidTr="00670838">
        <w:trPr>
          <w:cantSplit/>
          <w:trHeight w:val="538"/>
          <w:jc w:val="center"/>
        </w:trPr>
        <w:tc>
          <w:tcPr>
            <w:tcW w:w="3076" w:type="dxa"/>
            <w:gridSpan w:val="4"/>
            <w:tcBorders>
              <w:top w:val="single" w:sz="2" w:space="0" w:color="auto"/>
              <w:left w:val="single" w:sz="18" w:space="0" w:color="auto"/>
              <w:bottom w:val="single" w:sz="6" w:space="0" w:color="auto"/>
              <w:right w:val="single" w:sz="4" w:space="0" w:color="auto"/>
            </w:tcBorders>
          </w:tcPr>
          <w:p w:rsidR="00670838" w:rsidRPr="00C84766" w:rsidRDefault="00670838" w:rsidP="00975D00">
            <w:pPr>
              <w:pStyle w:val="TAC"/>
            </w:pPr>
            <w:r>
              <w:rPr>
                <w:rFonts w:hint="eastAsia"/>
                <w:lang w:val="en-US" w:eastAsia="zh-CN"/>
              </w:rPr>
              <w:t>Spare</w:t>
            </w:r>
          </w:p>
        </w:tc>
        <w:tc>
          <w:tcPr>
            <w:tcW w:w="800" w:type="dxa"/>
            <w:tcBorders>
              <w:top w:val="single" w:sz="4" w:space="0" w:color="auto"/>
              <w:left w:val="single" w:sz="4" w:space="0" w:color="auto"/>
              <w:bottom w:val="single" w:sz="4" w:space="0" w:color="auto"/>
              <w:right w:val="single" w:sz="4" w:space="0" w:color="auto"/>
            </w:tcBorders>
          </w:tcPr>
          <w:p w:rsidR="00670838" w:rsidRDefault="00670838" w:rsidP="00975D00">
            <w:pPr>
              <w:pStyle w:val="TAC"/>
            </w:pPr>
            <w:r w:rsidRPr="000B7AB9">
              <w:rPr>
                <w:rFonts w:cs="Arial"/>
                <w:szCs w:val="18"/>
              </w:rPr>
              <w:t>Report Delivered</w:t>
            </w:r>
          </w:p>
        </w:tc>
        <w:tc>
          <w:tcPr>
            <w:tcW w:w="800" w:type="dxa"/>
            <w:tcBorders>
              <w:top w:val="single" w:sz="4" w:space="0" w:color="auto"/>
              <w:left w:val="single" w:sz="4" w:space="0" w:color="auto"/>
              <w:bottom w:val="single" w:sz="4" w:space="0" w:color="auto"/>
              <w:right w:val="single" w:sz="4" w:space="0" w:color="auto"/>
            </w:tcBorders>
          </w:tcPr>
          <w:p w:rsidR="00670838" w:rsidRDefault="00670838" w:rsidP="00975D00">
            <w:pPr>
              <w:pStyle w:val="TAC"/>
            </w:pPr>
            <w:r w:rsidRPr="00442523">
              <w:t>User data existence flag</w:t>
            </w:r>
          </w:p>
        </w:tc>
        <w:tc>
          <w:tcPr>
            <w:tcW w:w="800" w:type="dxa"/>
            <w:tcBorders>
              <w:top w:val="single" w:sz="4" w:space="0" w:color="auto"/>
              <w:left w:val="single" w:sz="4" w:space="0" w:color="auto"/>
              <w:bottom w:val="single" w:sz="4" w:space="0" w:color="auto"/>
              <w:right w:val="single" w:sz="4" w:space="0" w:color="auto"/>
            </w:tcBorders>
          </w:tcPr>
          <w:p w:rsidR="00670838" w:rsidRPr="00C84766" w:rsidRDefault="00670838" w:rsidP="00975D00">
            <w:pPr>
              <w:pStyle w:val="TAC"/>
            </w:pPr>
            <w:r>
              <w:t>Assistance Info. Report Polling</w:t>
            </w:r>
            <w:r>
              <w:rPr>
                <w:lang w:val="en-US" w:eastAsia="zh-CN"/>
              </w:rPr>
              <w:t xml:space="preserve"> Flag</w:t>
            </w:r>
          </w:p>
        </w:tc>
        <w:tc>
          <w:tcPr>
            <w:tcW w:w="773" w:type="dxa"/>
            <w:tcBorders>
              <w:top w:val="single" w:sz="2" w:space="0" w:color="auto"/>
              <w:left w:val="single" w:sz="4" w:space="0" w:color="auto"/>
              <w:bottom w:val="single" w:sz="6" w:space="0" w:color="auto"/>
              <w:right w:val="single" w:sz="18" w:space="0" w:color="auto"/>
            </w:tcBorders>
          </w:tcPr>
          <w:p w:rsidR="00670838" w:rsidRPr="00C84766" w:rsidRDefault="00670838" w:rsidP="00975D00">
            <w:pPr>
              <w:pStyle w:val="TAC"/>
            </w:pPr>
            <w:r>
              <w:rPr>
                <w:rFonts w:cs="Arial"/>
                <w:szCs w:val="18"/>
              </w:rPr>
              <w:t>Retransmission flag</w:t>
            </w:r>
          </w:p>
        </w:tc>
        <w:tc>
          <w:tcPr>
            <w:tcW w:w="1431" w:type="dxa"/>
            <w:tcBorders>
              <w:top w:val="single" w:sz="4" w:space="0" w:color="auto"/>
              <w:left w:val="nil"/>
              <w:bottom w:val="single" w:sz="4" w:space="0" w:color="auto"/>
            </w:tcBorders>
          </w:tcPr>
          <w:p w:rsidR="00670838" w:rsidRPr="00C84766" w:rsidRDefault="00670838" w:rsidP="00975D00">
            <w:pPr>
              <w:pStyle w:val="TAC"/>
            </w:pPr>
            <w:r>
              <w:t>1</w:t>
            </w:r>
          </w:p>
        </w:tc>
      </w:tr>
      <w:tr w:rsidR="00670838" w:rsidRPr="00C84766" w:rsidTr="00670838">
        <w:trPr>
          <w:cantSplit/>
          <w:trHeight w:val="428"/>
          <w:jc w:val="center"/>
        </w:trPr>
        <w:tc>
          <w:tcPr>
            <w:tcW w:w="6249" w:type="dxa"/>
            <w:gridSpan w:val="8"/>
            <w:tcBorders>
              <w:top w:val="single" w:sz="6" w:space="0" w:color="auto"/>
              <w:left w:val="single" w:sz="18" w:space="0" w:color="auto"/>
              <w:bottom w:val="single" w:sz="6" w:space="0" w:color="auto"/>
              <w:right w:val="single" w:sz="18" w:space="0" w:color="auto"/>
            </w:tcBorders>
          </w:tcPr>
          <w:p w:rsidR="00670838" w:rsidRPr="00C84766" w:rsidRDefault="00670838" w:rsidP="00975D00">
            <w:pPr>
              <w:pStyle w:val="TAC"/>
              <w:rPr>
                <w:lang w:eastAsia="zh-CN"/>
              </w:rPr>
            </w:pPr>
            <w:r w:rsidRPr="00C84766">
              <w:t>NR-U Sequence Number</w:t>
            </w:r>
          </w:p>
        </w:tc>
        <w:tc>
          <w:tcPr>
            <w:tcW w:w="1431" w:type="dxa"/>
            <w:tcBorders>
              <w:left w:val="single" w:sz="18" w:space="0" w:color="auto"/>
            </w:tcBorders>
            <w:shd w:val="clear" w:color="auto" w:fill="auto"/>
          </w:tcPr>
          <w:p w:rsidR="00670838" w:rsidRPr="00C84766" w:rsidRDefault="00670838" w:rsidP="00975D00">
            <w:pPr>
              <w:pStyle w:val="TAC"/>
              <w:rPr>
                <w:lang w:eastAsia="zh-CN"/>
              </w:rPr>
            </w:pPr>
            <w:r w:rsidRPr="00C84766">
              <w:rPr>
                <w:lang w:eastAsia="zh-CN"/>
              </w:rPr>
              <w:t>3</w:t>
            </w:r>
          </w:p>
        </w:tc>
      </w:tr>
      <w:tr w:rsidR="00670838" w:rsidRPr="00C84766" w:rsidTr="00670838">
        <w:trPr>
          <w:cantSplit/>
          <w:trHeight w:val="428"/>
          <w:jc w:val="center"/>
        </w:trPr>
        <w:tc>
          <w:tcPr>
            <w:tcW w:w="6249" w:type="dxa"/>
            <w:gridSpan w:val="8"/>
            <w:tcBorders>
              <w:top w:val="single" w:sz="6" w:space="0" w:color="auto"/>
              <w:left w:val="single" w:sz="18" w:space="0" w:color="auto"/>
              <w:bottom w:val="single" w:sz="8" w:space="0" w:color="auto"/>
              <w:right w:val="single" w:sz="18" w:space="0" w:color="auto"/>
            </w:tcBorders>
          </w:tcPr>
          <w:p w:rsidR="00670838" w:rsidRPr="00C84766" w:rsidRDefault="00670838" w:rsidP="00975D00">
            <w:pPr>
              <w:pStyle w:val="TAC"/>
            </w:pPr>
            <w:r w:rsidRPr="00C84766">
              <w:t>DL discard NR PDCP PDU SN</w:t>
            </w:r>
          </w:p>
        </w:tc>
        <w:tc>
          <w:tcPr>
            <w:tcW w:w="1431" w:type="dxa"/>
            <w:tcBorders>
              <w:left w:val="single" w:sz="18" w:space="0" w:color="auto"/>
            </w:tcBorders>
            <w:shd w:val="clear" w:color="auto" w:fill="auto"/>
          </w:tcPr>
          <w:p w:rsidR="00670838" w:rsidRPr="00C84766" w:rsidRDefault="00670838" w:rsidP="00975D00">
            <w:pPr>
              <w:pStyle w:val="TAC"/>
              <w:rPr>
                <w:lang w:eastAsia="zh-CN"/>
              </w:rPr>
            </w:pPr>
            <w:r>
              <w:t xml:space="preserve">0 or </w:t>
            </w:r>
            <w:r w:rsidRPr="00C84766">
              <w:t>3</w:t>
            </w:r>
          </w:p>
        </w:tc>
      </w:tr>
      <w:tr w:rsidR="00670838" w:rsidRPr="00C84766" w:rsidTr="00670838">
        <w:trPr>
          <w:cantSplit/>
          <w:trHeight w:val="474"/>
          <w:jc w:val="center"/>
        </w:trPr>
        <w:tc>
          <w:tcPr>
            <w:tcW w:w="6249" w:type="dxa"/>
            <w:gridSpan w:val="8"/>
            <w:tcBorders>
              <w:top w:val="single" w:sz="8" w:space="0" w:color="auto"/>
              <w:left w:val="single" w:sz="18" w:space="0" w:color="auto"/>
              <w:bottom w:val="single" w:sz="4" w:space="0" w:color="auto"/>
              <w:right w:val="single" w:sz="18" w:space="0" w:color="auto"/>
            </w:tcBorders>
          </w:tcPr>
          <w:p w:rsidR="00670838" w:rsidRPr="00C84766" w:rsidDel="005D7A44" w:rsidRDefault="00670838" w:rsidP="00975D00">
            <w:pPr>
              <w:pStyle w:val="TAC"/>
            </w:pPr>
            <w:r w:rsidRPr="00C84766">
              <w:t>DL discard Number of blocks</w:t>
            </w:r>
          </w:p>
        </w:tc>
        <w:tc>
          <w:tcPr>
            <w:tcW w:w="1431" w:type="dxa"/>
            <w:tcBorders>
              <w:top w:val="single" w:sz="4" w:space="0" w:color="auto"/>
              <w:left w:val="single" w:sz="18" w:space="0" w:color="auto"/>
              <w:bottom w:val="single" w:sz="4" w:space="0" w:color="auto"/>
            </w:tcBorders>
          </w:tcPr>
          <w:p w:rsidR="00670838" w:rsidRPr="00C84766" w:rsidDel="005D7A44"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DL discard NR PDCP PDU SN start (first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3</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Discarded Block size (first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DL discard NR PDCP PDU SN start (last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3</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4" w:space="0" w:color="auto"/>
              <w:right w:val="single" w:sz="18" w:space="0" w:color="auto"/>
            </w:tcBorders>
          </w:tcPr>
          <w:p w:rsidR="00670838" w:rsidRPr="00C84766" w:rsidRDefault="00670838" w:rsidP="00975D00">
            <w:pPr>
              <w:pStyle w:val="TAC"/>
            </w:pPr>
            <w:r w:rsidRPr="00C84766">
              <w:t>Discarded Block size (last block)</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t xml:space="preserve">0 or </w:t>
            </w:r>
            <w:r w:rsidRPr="00C84766">
              <w:t>1</w:t>
            </w:r>
          </w:p>
        </w:tc>
      </w:tr>
      <w:tr w:rsidR="00670838" w:rsidRPr="00C84766" w:rsidTr="00670838">
        <w:trPr>
          <w:cantSplit/>
          <w:trHeight w:val="474"/>
          <w:jc w:val="center"/>
        </w:trPr>
        <w:tc>
          <w:tcPr>
            <w:tcW w:w="6249" w:type="dxa"/>
            <w:gridSpan w:val="8"/>
            <w:tcBorders>
              <w:top w:val="single" w:sz="4" w:space="0" w:color="auto"/>
              <w:left w:val="single" w:sz="18" w:space="0" w:color="auto"/>
              <w:bottom w:val="single" w:sz="18" w:space="0" w:color="auto"/>
              <w:right w:val="single" w:sz="18" w:space="0" w:color="auto"/>
            </w:tcBorders>
          </w:tcPr>
          <w:p w:rsidR="00670838" w:rsidRPr="00C84766" w:rsidRDefault="00670838" w:rsidP="00975D00">
            <w:pPr>
              <w:pStyle w:val="TAC"/>
            </w:pPr>
            <w:r w:rsidRPr="00FF6F52">
              <w:rPr>
                <w:rFonts w:cs="Arial"/>
              </w:rPr>
              <w:t>DL report NR PDCP PDU SN</w:t>
            </w:r>
          </w:p>
        </w:tc>
        <w:tc>
          <w:tcPr>
            <w:tcW w:w="1431" w:type="dxa"/>
            <w:tcBorders>
              <w:top w:val="single" w:sz="4" w:space="0" w:color="auto"/>
              <w:left w:val="single" w:sz="18" w:space="0" w:color="auto"/>
              <w:bottom w:val="single" w:sz="4" w:space="0" w:color="auto"/>
            </w:tcBorders>
          </w:tcPr>
          <w:p w:rsidR="00670838" w:rsidRPr="00C84766" w:rsidRDefault="00670838" w:rsidP="00975D00">
            <w:pPr>
              <w:pStyle w:val="TAC"/>
            </w:pPr>
            <w:r>
              <w:rPr>
                <w:rFonts w:cs="Arial"/>
              </w:rPr>
              <w:t xml:space="preserve">0 or </w:t>
            </w:r>
            <w:r w:rsidRPr="00FF6F52">
              <w:rPr>
                <w:rFonts w:cs="Arial"/>
              </w:rPr>
              <w:t>3</w:t>
            </w:r>
          </w:p>
        </w:tc>
      </w:tr>
      <w:tr w:rsidR="00670838" w:rsidRPr="00C84766" w:rsidTr="00670838">
        <w:trPr>
          <w:cantSplit/>
          <w:trHeight w:val="474"/>
          <w:jc w:val="center"/>
        </w:trPr>
        <w:tc>
          <w:tcPr>
            <w:tcW w:w="6249" w:type="dxa"/>
            <w:gridSpan w:val="8"/>
            <w:tcBorders>
              <w:top w:val="single" w:sz="18" w:space="0" w:color="auto"/>
              <w:left w:val="single" w:sz="18" w:space="0" w:color="auto"/>
              <w:bottom w:val="single" w:sz="4" w:space="0" w:color="auto"/>
              <w:right w:val="single" w:sz="18" w:space="0" w:color="auto"/>
            </w:tcBorders>
          </w:tcPr>
          <w:p w:rsidR="00670838" w:rsidRPr="00C84766" w:rsidDel="005D7A44" w:rsidRDefault="00670838" w:rsidP="00975D00">
            <w:pPr>
              <w:pStyle w:val="TAC"/>
            </w:pPr>
            <w:r>
              <w:rPr>
                <w:rFonts w:cs="Arial"/>
                <w:szCs w:val="18"/>
              </w:rPr>
              <w:t>Padding</w:t>
            </w:r>
          </w:p>
        </w:tc>
        <w:tc>
          <w:tcPr>
            <w:tcW w:w="1431" w:type="dxa"/>
            <w:tcBorders>
              <w:top w:val="single" w:sz="4" w:space="0" w:color="auto"/>
              <w:left w:val="single" w:sz="18" w:space="0" w:color="auto"/>
              <w:bottom w:val="single" w:sz="4" w:space="0" w:color="auto"/>
            </w:tcBorders>
          </w:tcPr>
          <w:p w:rsidR="00670838" w:rsidRPr="00C84766" w:rsidDel="005D7A44" w:rsidRDefault="00670838" w:rsidP="00670838">
            <w:pPr>
              <w:pStyle w:val="TAC"/>
            </w:pPr>
            <w:r w:rsidRPr="00C84766">
              <w:t>0-</w:t>
            </w:r>
            <w:r>
              <w:rPr>
                <w:rFonts w:cs="Arial"/>
                <w:szCs w:val="18"/>
              </w:rPr>
              <w:t>3</w:t>
            </w:r>
          </w:p>
        </w:tc>
      </w:tr>
    </w:tbl>
    <w:p w:rsidR="00670838" w:rsidRDefault="00670838" w:rsidP="00670838">
      <w:pPr>
        <w:pStyle w:val="TF"/>
      </w:pPr>
      <w:r>
        <w:t xml:space="preserve">Figure 5.2.1-4 </w:t>
      </w:r>
      <w:r w:rsidRPr="00670838">
        <w:t>Impact to DL USER DATA for solution 2</w:t>
      </w:r>
    </w:p>
    <w:p w:rsidR="00670838" w:rsidRDefault="00670838" w:rsidP="004826CB">
      <w:r w:rsidRPr="00670838">
        <w:t>Solution 3: The indication of successfully delivered PDCP SN range(s) is introduced to indicate the status of the PDU after the highest successfully delivered PDCP PDU, where the successfully delivered PDCP SN range is defined by two parameters, i.e., start of successfully delivered PDCP SN and end of successfully delivered PDCP SN (Refer to R3-194448).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22"/>
        <w:gridCol w:w="76"/>
        <w:gridCol w:w="671"/>
        <w:gridCol w:w="797"/>
        <w:gridCol w:w="851"/>
        <w:gridCol w:w="774"/>
        <w:gridCol w:w="773"/>
        <w:gridCol w:w="1431"/>
      </w:tblGrid>
      <w:tr w:rsidR="009A60B6" w:rsidRPr="001427CB" w:rsidTr="009A60B6">
        <w:trPr>
          <w:cantSplit/>
          <w:jc w:val="center"/>
        </w:trPr>
        <w:tc>
          <w:tcPr>
            <w:tcW w:w="6183" w:type="dxa"/>
            <w:gridSpan w:val="9"/>
            <w:tcBorders>
              <w:top w:val="single" w:sz="4" w:space="0" w:color="auto"/>
              <w:left w:val="single" w:sz="4" w:space="0" w:color="auto"/>
              <w:right w:val="nil"/>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lastRenderedPageBreak/>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9A60B6" w:rsidRPr="009A60B6" w:rsidRDefault="009A60B6" w:rsidP="00975D00">
            <w:pPr>
              <w:keepNext/>
              <w:keepLines/>
              <w:spacing w:before="120"/>
              <w:ind w:left="113" w:right="113"/>
              <w:jc w:val="center"/>
              <w:rPr>
                <w:rFonts w:ascii="Arial" w:hAnsi="Arial"/>
                <w:sz w:val="18"/>
                <w:szCs w:val="18"/>
              </w:rPr>
            </w:pPr>
            <w:r w:rsidRPr="009A60B6">
              <w:rPr>
                <w:rFonts w:ascii="Arial" w:hAnsi="Arial"/>
                <w:sz w:val="18"/>
                <w:szCs w:val="18"/>
              </w:rPr>
              <w:t>Number of Octets</w:t>
            </w:r>
          </w:p>
        </w:tc>
      </w:tr>
      <w:tr w:rsidR="009A60B6" w:rsidRPr="001427CB" w:rsidTr="009A60B6">
        <w:trPr>
          <w:cantSplit/>
          <w:jc w:val="center"/>
        </w:trPr>
        <w:tc>
          <w:tcPr>
            <w:tcW w:w="772" w:type="dxa"/>
            <w:tcBorders>
              <w:left w:val="single" w:sz="4" w:space="0" w:color="auto"/>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7</w:t>
            </w:r>
          </w:p>
        </w:tc>
        <w:tc>
          <w:tcPr>
            <w:tcW w:w="747"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6</w:t>
            </w:r>
          </w:p>
        </w:tc>
        <w:tc>
          <w:tcPr>
            <w:tcW w:w="798" w:type="dxa"/>
            <w:gridSpan w:val="2"/>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5</w:t>
            </w:r>
          </w:p>
        </w:tc>
        <w:tc>
          <w:tcPr>
            <w:tcW w:w="671"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4</w:t>
            </w:r>
          </w:p>
        </w:tc>
        <w:tc>
          <w:tcPr>
            <w:tcW w:w="797"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3</w:t>
            </w:r>
          </w:p>
        </w:tc>
        <w:tc>
          <w:tcPr>
            <w:tcW w:w="851"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2</w:t>
            </w:r>
          </w:p>
        </w:tc>
        <w:tc>
          <w:tcPr>
            <w:tcW w:w="774" w:type="dxa"/>
            <w:tcBorders>
              <w:bottom w:val="single" w:sz="18" w:space="0" w:color="auto"/>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1</w:t>
            </w:r>
          </w:p>
        </w:tc>
        <w:tc>
          <w:tcPr>
            <w:tcW w:w="773" w:type="dxa"/>
            <w:tcBorders>
              <w:bottom w:val="single" w:sz="18" w:space="0" w:color="auto"/>
              <w:right w:val="nil"/>
            </w:tcBorders>
            <w:shd w:val="clear" w:color="auto" w:fill="D9D9D9"/>
          </w:tcPr>
          <w:p w:rsidR="009A60B6" w:rsidRPr="009A60B6" w:rsidRDefault="009A60B6" w:rsidP="00975D00">
            <w:pPr>
              <w:keepNext/>
              <w:keepLines/>
              <w:spacing w:before="120"/>
              <w:jc w:val="center"/>
              <w:rPr>
                <w:rFonts w:ascii="Arial" w:hAnsi="Arial"/>
                <w:sz w:val="18"/>
                <w:szCs w:val="18"/>
              </w:rPr>
            </w:pPr>
            <w:r w:rsidRPr="009A60B6">
              <w:rPr>
                <w:rFonts w:ascii="Arial" w:hAnsi="Arial"/>
                <w:sz w:val="18"/>
                <w:szCs w:val="18"/>
              </w:rPr>
              <w:t>0</w:t>
            </w:r>
          </w:p>
        </w:tc>
        <w:tc>
          <w:tcPr>
            <w:tcW w:w="1431" w:type="dxa"/>
            <w:vMerge/>
            <w:tcBorders>
              <w:top w:val="nil"/>
              <w:left w:val="single" w:sz="4" w:space="0" w:color="auto"/>
              <w:bottom w:val="nil"/>
              <w:right w:val="single" w:sz="4" w:space="0" w:color="auto"/>
            </w:tcBorders>
            <w:shd w:val="clear" w:color="auto" w:fill="D9D9D9"/>
          </w:tcPr>
          <w:p w:rsidR="009A60B6" w:rsidRPr="009A60B6" w:rsidRDefault="009A60B6" w:rsidP="00975D00">
            <w:pPr>
              <w:keepNext/>
              <w:keepLines/>
              <w:spacing w:before="120"/>
              <w:rPr>
                <w:rFonts w:ascii="Arial" w:hAnsi="Arial"/>
                <w:sz w:val="18"/>
                <w:szCs w:val="18"/>
              </w:rPr>
            </w:pPr>
          </w:p>
        </w:tc>
      </w:tr>
      <w:tr w:rsidR="009A60B6" w:rsidRPr="001427CB" w:rsidTr="009A60B6">
        <w:trPr>
          <w:cantSplit/>
          <w:trHeight w:val="538"/>
          <w:jc w:val="center"/>
        </w:trPr>
        <w:tc>
          <w:tcPr>
            <w:tcW w:w="2988" w:type="dxa"/>
            <w:gridSpan w:val="5"/>
            <w:tcBorders>
              <w:top w:val="single" w:sz="18" w:space="0" w:color="auto"/>
              <w:left w:val="single" w:sz="18"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PDU Type (=1)</w:t>
            </w:r>
          </w:p>
        </w:tc>
        <w:tc>
          <w:tcPr>
            <w:tcW w:w="797"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 xml:space="preserve">Highest Transmitted NR PDCP SN </w:t>
            </w:r>
            <w:proofErr w:type="spellStart"/>
            <w:r w:rsidRPr="009A60B6">
              <w:rPr>
                <w:szCs w:val="18"/>
              </w:rPr>
              <w:t>Ind</w:t>
            </w:r>
            <w:proofErr w:type="spellEnd"/>
            <w:r w:rsidRPr="009A60B6">
              <w:rPr>
                <w:szCs w:val="18"/>
              </w:rPr>
              <w:t xml:space="preserve"> </w:t>
            </w:r>
          </w:p>
        </w:tc>
        <w:tc>
          <w:tcPr>
            <w:tcW w:w="851"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 xml:space="preserve">Highest Delivered NR PDCP SN </w:t>
            </w:r>
            <w:proofErr w:type="spellStart"/>
            <w:r w:rsidRPr="009A60B6">
              <w:rPr>
                <w:szCs w:val="18"/>
              </w:rPr>
              <w:t>Ind</w:t>
            </w:r>
            <w:proofErr w:type="spellEnd"/>
          </w:p>
        </w:tc>
        <w:tc>
          <w:tcPr>
            <w:tcW w:w="774" w:type="dxa"/>
            <w:tcBorders>
              <w:top w:val="single" w:sz="18" w:space="0" w:color="auto"/>
              <w:left w:val="single" w:sz="6" w:space="0" w:color="auto"/>
              <w:bottom w:val="single" w:sz="6" w:space="0" w:color="auto"/>
              <w:right w:val="single" w:sz="6" w:space="0" w:color="auto"/>
            </w:tcBorders>
          </w:tcPr>
          <w:p w:rsidR="009A60B6" w:rsidRPr="009A60B6" w:rsidRDefault="009A60B6" w:rsidP="00975D00">
            <w:pPr>
              <w:pStyle w:val="TAC"/>
              <w:rPr>
                <w:szCs w:val="18"/>
              </w:rPr>
            </w:pPr>
            <w:r w:rsidRPr="009A60B6">
              <w:rPr>
                <w:szCs w:val="18"/>
              </w:rPr>
              <w:t>Final Frame Ind.</w:t>
            </w:r>
          </w:p>
        </w:tc>
        <w:tc>
          <w:tcPr>
            <w:tcW w:w="773" w:type="dxa"/>
            <w:tcBorders>
              <w:top w:val="single" w:sz="18" w:space="0" w:color="auto"/>
              <w:left w:val="single" w:sz="6" w:space="0" w:color="auto"/>
              <w:bottom w:val="single" w:sz="6" w:space="0" w:color="auto"/>
              <w:right w:val="single" w:sz="18" w:space="0" w:color="auto"/>
            </w:tcBorders>
          </w:tcPr>
          <w:p w:rsidR="009A60B6" w:rsidRPr="009A60B6" w:rsidRDefault="009A60B6" w:rsidP="00975D00">
            <w:pPr>
              <w:pStyle w:val="TAC"/>
              <w:rPr>
                <w:szCs w:val="18"/>
              </w:rPr>
            </w:pPr>
            <w:r w:rsidRPr="009A60B6">
              <w:rPr>
                <w:szCs w:val="18"/>
              </w:rPr>
              <w:t>Lost Packet Report</w:t>
            </w:r>
          </w:p>
        </w:tc>
        <w:tc>
          <w:tcPr>
            <w:tcW w:w="1431" w:type="dxa"/>
            <w:tcBorders>
              <w:top w:val="single" w:sz="4" w:space="0" w:color="auto"/>
              <w:left w:val="single" w:sz="18" w:space="0" w:color="auto"/>
              <w:bottom w:val="single" w:sz="4" w:space="0" w:color="auto"/>
            </w:tcBorders>
          </w:tcPr>
          <w:p w:rsidR="009A60B6" w:rsidRPr="009A60B6" w:rsidRDefault="009A60B6" w:rsidP="00975D00">
            <w:pPr>
              <w:pStyle w:val="TAC"/>
              <w:rPr>
                <w:szCs w:val="18"/>
              </w:rPr>
            </w:pPr>
            <w:r w:rsidRPr="009A60B6">
              <w:rPr>
                <w:szCs w:val="18"/>
              </w:rPr>
              <w:t>1</w:t>
            </w:r>
          </w:p>
        </w:tc>
      </w:tr>
      <w:tr w:rsidR="009A60B6" w:rsidRPr="001427CB" w:rsidTr="009A60B6">
        <w:trPr>
          <w:cantSplit/>
          <w:trHeight w:val="488"/>
          <w:jc w:val="center"/>
        </w:trPr>
        <w:tc>
          <w:tcPr>
            <w:tcW w:w="2241" w:type="dxa"/>
            <w:gridSpan w:val="3"/>
            <w:tcBorders>
              <w:top w:val="single" w:sz="6" w:space="0" w:color="auto"/>
              <w:left w:val="single" w:sz="18" w:space="0" w:color="auto"/>
              <w:bottom w:val="single" w:sz="6" w:space="0" w:color="auto"/>
              <w:right w:val="single" w:sz="4" w:space="0" w:color="auto"/>
            </w:tcBorders>
            <w:shd w:val="clear" w:color="auto" w:fill="auto"/>
          </w:tcPr>
          <w:p w:rsidR="009A60B6" w:rsidRPr="009A60B6" w:rsidRDefault="009A60B6" w:rsidP="00975D00">
            <w:pPr>
              <w:pStyle w:val="TAC"/>
              <w:rPr>
                <w:szCs w:val="18"/>
              </w:rPr>
            </w:pPr>
            <w:r w:rsidRPr="009A60B6">
              <w:rPr>
                <w:szCs w:val="18"/>
              </w:rPr>
              <w:t>Spare</w:t>
            </w:r>
          </w:p>
        </w:tc>
        <w:tc>
          <w:tcPr>
            <w:tcW w:w="747" w:type="dxa"/>
            <w:gridSpan w:val="2"/>
            <w:tcBorders>
              <w:top w:val="single" w:sz="6" w:space="0" w:color="auto"/>
              <w:left w:val="single" w:sz="18" w:space="0" w:color="auto"/>
              <w:bottom w:val="single" w:sz="6" w:space="0" w:color="auto"/>
              <w:right w:val="single" w:sz="4" w:space="0" w:color="auto"/>
            </w:tcBorders>
            <w:shd w:val="clear" w:color="auto" w:fill="auto"/>
          </w:tcPr>
          <w:p w:rsidR="009A60B6" w:rsidRPr="009A60B6" w:rsidRDefault="009A60B6" w:rsidP="00975D00">
            <w:pPr>
              <w:pStyle w:val="TAC"/>
              <w:rPr>
                <w:szCs w:val="18"/>
              </w:rPr>
            </w:pPr>
            <w:r w:rsidRPr="009A60B6">
              <w:rPr>
                <w:szCs w:val="18"/>
                <w:highlight w:val="yellow"/>
              </w:rPr>
              <w:t>Successfully Delivered NR PDCP SN Indicator</w:t>
            </w:r>
          </w:p>
        </w:tc>
        <w:tc>
          <w:tcPr>
            <w:tcW w:w="797" w:type="dxa"/>
            <w:tcBorders>
              <w:top w:val="single" w:sz="6" w:space="0" w:color="auto"/>
              <w:left w:val="single" w:sz="4" w:space="0" w:color="auto"/>
              <w:bottom w:val="single" w:sz="6" w:space="0" w:color="auto"/>
              <w:right w:val="single" w:sz="2" w:space="0" w:color="auto"/>
            </w:tcBorders>
            <w:shd w:val="clear" w:color="auto" w:fill="auto"/>
          </w:tcPr>
          <w:p w:rsidR="009A60B6" w:rsidRPr="009A60B6" w:rsidRDefault="009A60B6" w:rsidP="00975D00">
            <w:pPr>
              <w:pStyle w:val="TAC"/>
              <w:rPr>
                <w:szCs w:val="18"/>
              </w:rPr>
            </w:pPr>
            <w:r w:rsidRPr="009A60B6">
              <w:rPr>
                <w:szCs w:val="18"/>
              </w:rPr>
              <w:t>Data rate Ind.</w:t>
            </w:r>
          </w:p>
        </w:tc>
        <w:tc>
          <w:tcPr>
            <w:tcW w:w="851" w:type="dxa"/>
            <w:tcBorders>
              <w:top w:val="single" w:sz="6" w:space="0" w:color="auto"/>
              <w:left w:val="single" w:sz="2" w:space="0" w:color="auto"/>
              <w:bottom w:val="single" w:sz="6" w:space="0" w:color="auto"/>
              <w:right w:val="single" w:sz="2" w:space="0" w:color="auto"/>
            </w:tcBorders>
            <w:shd w:val="clear" w:color="auto" w:fill="auto"/>
          </w:tcPr>
          <w:p w:rsidR="009A60B6" w:rsidRPr="009A60B6" w:rsidRDefault="009A60B6" w:rsidP="00975D00">
            <w:pPr>
              <w:pStyle w:val="TAC"/>
              <w:rPr>
                <w:szCs w:val="18"/>
              </w:rPr>
            </w:pPr>
            <w:r w:rsidRPr="009A60B6">
              <w:rPr>
                <w:szCs w:val="18"/>
              </w:rPr>
              <w:t xml:space="preserve">Retransmitted NR PDCP SN </w:t>
            </w:r>
            <w:proofErr w:type="spellStart"/>
            <w:r w:rsidRPr="009A60B6">
              <w:rPr>
                <w:szCs w:val="18"/>
              </w:rPr>
              <w:t>Ind</w:t>
            </w:r>
            <w:proofErr w:type="spellEnd"/>
          </w:p>
        </w:tc>
        <w:tc>
          <w:tcPr>
            <w:tcW w:w="774" w:type="dxa"/>
            <w:tcBorders>
              <w:top w:val="single" w:sz="6" w:space="0" w:color="auto"/>
              <w:left w:val="single" w:sz="2" w:space="0" w:color="auto"/>
              <w:bottom w:val="single" w:sz="6" w:space="0" w:color="auto"/>
              <w:right w:val="single" w:sz="8" w:space="0" w:color="auto"/>
            </w:tcBorders>
            <w:shd w:val="clear" w:color="auto" w:fill="auto"/>
          </w:tcPr>
          <w:p w:rsidR="009A60B6" w:rsidRPr="009A60B6" w:rsidRDefault="009A60B6" w:rsidP="00975D00">
            <w:pPr>
              <w:pStyle w:val="TAC"/>
              <w:rPr>
                <w:szCs w:val="18"/>
              </w:rPr>
            </w:pPr>
            <w:r w:rsidRPr="009A60B6">
              <w:rPr>
                <w:szCs w:val="18"/>
              </w:rPr>
              <w:t xml:space="preserve">Delivered Retransmitted NR PDCP SN </w:t>
            </w:r>
            <w:proofErr w:type="spellStart"/>
            <w:r w:rsidRPr="009A60B6">
              <w:rPr>
                <w:szCs w:val="18"/>
              </w:rPr>
              <w:t>Ind</w:t>
            </w:r>
            <w:proofErr w:type="spellEnd"/>
          </w:p>
        </w:tc>
        <w:tc>
          <w:tcPr>
            <w:tcW w:w="773" w:type="dxa"/>
            <w:tcBorders>
              <w:top w:val="single" w:sz="6" w:space="0" w:color="auto"/>
              <w:left w:val="single" w:sz="8" w:space="0" w:color="auto"/>
              <w:bottom w:val="single" w:sz="6" w:space="0" w:color="auto"/>
              <w:right w:val="single" w:sz="18" w:space="0" w:color="auto"/>
            </w:tcBorders>
            <w:shd w:val="clear" w:color="auto" w:fill="auto"/>
          </w:tcPr>
          <w:p w:rsidR="009A60B6" w:rsidRPr="009A60B6" w:rsidRDefault="009A60B6" w:rsidP="00975D00">
            <w:pPr>
              <w:pStyle w:val="TAC"/>
              <w:rPr>
                <w:szCs w:val="18"/>
              </w:rPr>
            </w:pPr>
            <w:r w:rsidRPr="009A60B6">
              <w:rPr>
                <w:szCs w:val="18"/>
              </w:rPr>
              <w:t>Cause Report</w:t>
            </w:r>
          </w:p>
        </w:tc>
        <w:tc>
          <w:tcPr>
            <w:tcW w:w="1431" w:type="dxa"/>
            <w:tcBorders>
              <w:top w:val="single" w:sz="4" w:space="0" w:color="auto"/>
              <w:left w:val="single" w:sz="18" w:space="0" w:color="auto"/>
            </w:tcBorders>
            <w:shd w:val="clear" w:color="auto" w:fill="auto"/>
          </w:tcPr>
          <w:p w:rsidR="009A60B6" w:rsidRPr="009A60B6" w:rsidRDefault="009A60B6" w:rsidP="00975D00">
            <w:pPr>
              <w:pStyle w:val="TAC"/>
              <w:rPr>
                <w:szCs w:val="18"/>
              </w:rPr>
            </w:pPr>
            <w:r w:rsidRPr="009A60B6">
              <w:rPr>
                <w:szCs w:val="18"/>
              </w:rPr>
              <w:t>1</w:t>
            </w:r>
          </w:p>
        </w:tc>
      </w:tr>
      <w:tr w:rsidR="009A60B6" w:rsidRPr="001427CB" w:rsidTr="009A60B6">
        <w:trPr>
          <w:cantSplit/>
          <w:trHeight w:val="170"/>
          <w:jc w:val="center"/>
        </w:trPr>
        <w:tc>
          <w:tcPr>
            <w:tcW w:w="6183" w:type="dxa"/>
            <w:gridSpan w:val="9"/>
            <w:tcBorders>
              <w:top w:val="single" w:sz="6" w:space="0" w:color="auto"/>
              <w:left w:val="single" w:sz="18" w:space="0" w:color="auto"/>
              <w:bottom w:val="single" w:sz="6" w:space="0" w:color="auto"/>
              <w:right w:val="single" w:sz="18" w:space="0" w:color="auto"/>
            </w:tcBorders>
            <w:shd w:val="clear" w:color="auto" w:fill="auto"/>
          </w:tcPr>
          <w:p w:rsidR="009A60B6" w:rsidRPr="009A60B6" w:rsidRDefault="009A60B6" w:rsidP="00975D00">
            <w:pPr>
              <w:pStyle w:val="TAC"/>
              <w:rPr>
                <w:szCs w:val="18"/>
              </w:rPr>
            </w:pPr>
            <w:r w:rsidRPr="009A60B6">
              <w:rPr>
                <w:szCs w:val="18"/>
              </w:rPr>
              <w:t>/** unchanged part is skipped**/</w:t>
            </w:r>
          </w:p>
        </w:tc>
        <w:tc>
          <w:tcPr>
            <w:tcW w:w="1431" w:type="dxa"/>
            <w:tcBorders>
              <w:left w:val="single" w:sz="18" w:space="0" w:color="auto"/>
            </w:tcBorders>
            <w:shd w:val="clear" w:color="auto" w:fill="auto"/>
          </w:tcPr>
          <w:p w:rsidR="009A60B6" w:rsidRPr="009A60B6" w:rsidRDefault="009A60B6" w:rsidP="00975D00">
            <w:pPr>
              <w:pStyle w:val="TAC"/>
              <w:rPr>
                <w:szCs w:val="18"/>
              </w:rPr>
            </w:pPr>
          </w:p>
        </w:tc>
      </w:tr>
      <w:tr w:rsidR="009A60B6" w:rsidRPr="001427CB" w:rsidTr="009A60B6">
        <w:trPr>
          <w:cantSplit/>
          <w:trHeight w:val="255"/>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Number of successfully delivered PDCP SN range</w:t>
            </w:r>
          </w:p>
        </w:tc>
        <w:tc>
          <w:tcPr>
            <w:tcW w:w="1431" w:type="dxa"/>
            <w:tcBorders>
              <w:left w:val="single" w:sz="18" w:space="0" w:color="auto"/>
              <w:bottom w:val="single" w:sz="6" w:space="0" w:color="auto"/>
            </w:tcBorders>
            <w:shd w:val="clear" w:color="auto" w:fill="auto"/>
          </w:tcPr>
          <w:p w:rsidR="009A60B6" w:rsidRPr="009A60B6" w:rsidRDefault="009A60B6" w:rsidP="00975D00">
            <w:pPr>
              <w:pStyle w:val="TAC"/>
              <w:rPr>
                <w:szCs w:val="18"/>
                <w:lang w:val="en-US" w:eastAsia="zh-CN"/>
              </w:rPr>
            </w:pPr>
            <w:r w:rsidRPr="009A60B6">
              <w:rPr>
                <w:szCs w:val="18"/>
                <w:lang w:val="en-US" w:eastAsia="zh-CN"/>
              </w:rPr>
              <w:t>0 or 1</w:t>
            </w:r>
          </w:p>
        </w:tc>
      </w:tr>
      <w:tr w:rsidR="009A60B6" w:rsidRPr="001427CB" w:rsidTr="009A60B6">
        <w:trPr>
          <w:cantSplit/>
          <w:trHeight w:val="255"/>
          <w:jc w:val="center"/>
        </w:trPr>
        <w:tc>
          <w:tcPr>
            <w:tcW w:w="6183" w:type="dxa"/>
            <w:gridSpan w:val="9"/>
            <w:tcBorders>
              <w:top w:val="single" w:sz="8" w:space="0" w:color="auto"/>
              <w:left w:val="single" w:sz="18" w:space="0" w:color="auto"/>
              <w:bottom w:val="single" w:sz="2"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Start of successfully delivered PDCP SN range</w:t>
            </w:r>
          </w:p>
        </w:tc>
        <w:tc>
          <w:tcPr>
            <w:tcW w:w="1431" w:type="dxa"/>
            <w:vMerge w:val="restart"/>
            <w:tcBorders>
              <w:left w:val="single" w:sz="18" w:space="0" w:color="auto"/>
            </w:tcBorders>
            <w:shd w:val="clear" w:color="auto" w:fill="auto"/>
          </w:tcPr>
          <w:p w:rsidR="009A60B6" w:rsidRPr="009A60B6" w:rsidRDefault="009A60B6" w:rsidP="00975D00">
            <w:pPr>
              <w:pStyle w:val="TAC"/>
              <w:rPr>
                <w:szCs w:val="18"/>
                <w:lang w:val="en-US" w:eastAsia="zh-CN"/>
              </w:rPr>
            </w:pPr>
            <w:r w:rsidRPr="009A60B6">
              <w:rPr>
                <w:szCs w:val="18"/>
                <w:lang w:val="en-US" w:eastAsia="zh-CN"/>
              </w:rPr>
              <w:t>0 or 3</w:t>
            </w:r>
          </w:p>
          <w:p w:rsidR="009A60B6" w:rsidRPr="009A60B6" w:rsidRDefault="009A60B6" w:rsidP="00975D00">
            <w:pPr>
              <w:pStyle w:val="TAC"/>
              <w:rPr>
                <w:szCs w:val="18"/>
                <w:lang w:val="en-US" w:eastAsia="zh-CN"/>
              </w:rPr>
            </w:pPr>
            <w:r w:rsidRPr="009A60B6">
              <w:rPr>
                <w:szCs w:val="18"/>
              </w:rPr>
              <w:t>0 or 3</w:t>
            </w:r>
          </w:p>
        </w:tc>
      </w:tr>
      <w:tr w:rsidR="009A60B6" w:rsidRPr="001427CB" w:rsidTr="009A60B6">
        <w:trPr>
          <w:cantSplit/>
          <w:trHeight w:val="337"/>
          <w:jc w:val="center"/>
        </w:trPr>
        <w:tc>
          <w:tcPr>
            <w:tcW w:w="6183" w:type="dxa"/>
            <w:gridSpan w:val="9"/>
            <w:tcBorders>
              <w:top w:val="single" w:sz="2" w:space="0" w:color="auto"/>
              <w:left w:val="single" w:sz="18" w:space="0" w:color="auto"/>
              <w:bottom w:val="single" w:sz="18" w:space="0" w:color="auto"/>
              <w:right w:val="single" w:sz="18" w:space="0" w:color="auto"/>
            </w:tcBorders>
            <w:shd w:val="clear" w:color="auto" w:fill="auto"/>
          </w:tcPr>
          <w:p w:rsidR="009A60B6" w:rsidRPr="009A60B6" w:rsidRDefault="009A60B6" w:rsidP="00975D00">
            <w:pPr>
              <w:pStyle w:val="TAC"/>
              <w:rPr>
                <w:szCs w:val="18"/>
                <w:highlight w:val="yellow"/>
              </w:rPr>
            </w:pPr>
            <w:r w:rsidRPr="009A60B6">
              <w:rPr>
                <w:szCs w:val="18"/>
                <w:highlight w:val="yellow"/>
              </w:rPr>
              <w:t>End of successfully delivered PDCP SN range</w:t>
            </w:r>
          </w:p>
        </w:tc>
        <w:tc>
          <w:tcPr>
            <w:tcW w:w="1431" w:type="dxa"/>
            <w:vMerge/>
            <w:tcBorders>
              <w:left w:val="single" w:sz="18" w:space="0" w:color="auto"/>
              <w:bottom w:val="single" w:sz="6" w:space="0" w:color="auto"/>
            </w:tcBorders>
            <w:shd w:val="clear" w:color="auto" w:fill="auto"/>
          </w:tcPr>
          <w:p w:rsidR="009A60B6" w:rsidRPr="009A60B6" w:rsidRDefault="009A60B6" w:rsidP="00975D00">
            <w:pPr>
              <w:pStyle w:val="TAC"/>
              <w:rPr>
                <w:szCs w:val="18"/>
              </w:rPr>
            </w:pPr>
          </w:p>
        </w:tc>
      </w:tr>
      <w:tr w:rsidR="009A60B6" w:rsidRPr="001427CB" w:rsidTr="009A60B6">
        <w:trPr>
          <w:cantSplit/>
          <w:trHeight w:val="240"/>
          <w:jc w:val="center"/>
        </w:trPr>
        <w:tc>
          <w:tcPr>
            <w:tcW w:w="6183" w:type="dxa"/>
            <w:gridSpan w:val="9"/>
            <w:tcBorders>
              <w:top w:val="single" w:sz="18" w:space="0" w:color="auto"/>
              <w:left w:val="single" w:sz="6" w:space="0" w:color="auto"/>
              <w:bottom w:val="single" w:sz="6" w:space="0" w:color="auto"/>
              <w:right w:val="single" w:sz="6" w:space="0" w:color="auto"/>
            </w:tcBorders>
            <w:shd w:val="clear" w:color="auto" w:fill="auto"/>
          </w:tcPr>
          <w:p w:rsidR="009A60B6" w:rsidRPr="009A60B6" w:rsidRDefault="009A60B6" w:rsidP="00975D00">
            <w:pPr>
              <w:pStyle w:val="TAC"/>
              <w:rPr>
                <w:szCs w:val="18"/>
              </w:rPr>
            </w:pPr>
            <w:r w:rsidRPr="009A60B6">
              <w:rPr>
                <w:szCs w:val="18"/>
              </w:rPr>
              <w:t>Padding</w:t>
            </w:r>
          </w:p>
        </w:tc>
        <w:tc>
          <w:tcPr>
            <w:tcW w:w="1431" w:type="dxa"/>
            <w:tcBorders>
              <w:top w:val="single" w:sz="6" w:space="0" w:color="auto"/>
              <w:left w:val="single" w:sz="6" w:space="0" w:color="auto"/>
              <w:bottom w:val="single" w:sz="6" w:space="0" w:color="auto"/>
              <w:right w:val="single" w:sz="6" w:space="0" w:color="auto"/>
            </w:tcBorders>
            <w:shd w:val="clear" w:color="auto" w:fill="auto"/>
          </w:tcPr>
          <w:p w:rsidR="009A60B6" w:rsidRPr="009A60B6" w:rsidRDefault="009A60B6" w:rsidP="009A60B6">
            <w:pPr>
              <w:pStyle w:val="TAC"/>
              <w:rPr>
                <w:szCs w:val="18"/>
              </w:rPr>
            </w:pPr>
            <w:r w:rsidRPr="009A60B6">
              <w:rPr>
                <w:szCs w:val="18"/>
              </w:rPr>
              <w:t>0-3</w:t>
            </w:r>
          </w:p>
        </w:tc>
      </w:tr>
    </w:tbl>
    <w:p w:rsidR="00670838" w:rsidRDefault="009A60B6" w:rsidP="009A60B6">
      <w:pPr>
        <w:pStyle w:val="TF"/>
      </w:pPr>
      <w:r>
        <w:t xml:space="preserve">Figure 5.2.1-5 </w:t>
      </w:r>
      <w:r w:rsidRPr="009A60B6">
        <w:t>Impact to DDDS for solution 3 to scenario 1</w:t>
      </w:r>
    </w:p>
    <w:p w:rsidR="00670838" w:rsidRPr="00AA714A" w:rsidRDefault="009A60B6" w:rsidP="004826CB">
      <w:r w:rsidRPr="009A60B6">
        <w:t>Solution 4: The existing DL discard mechanism from TS 38.425 is used.</w:t>
      </w:r>
    </w:p>
    <w:p w:rsidR="00D13EB7" w:rsidRPr="00D13EB7" w:rsidRDefault="00D13EB7" w:rsidP="00D13EB7">
      <w:pPr>
        <w:pStyle w:val="3"/>
        <w:overflowPunct w:val="0"/>
        <w:autoSpaceDE w:val="0"/>
        <w:autoSpaceDN w:val="0"/>
        <w:adjustRightInd w:val="0"/>
        <w:textAlignment w:val="baseline"/>
        <w:rPr>
          <w:rFonts w:eastAsia="Times New Roman"/>
          <w:lang w:eastAsia="en-GB"/>
        </w:rPr>
      </w:pPr>
      <w:bookmarkStart w:id="38" w:name="_Toc20752812"/>
      <w:r w:rsidRPr="00D13EB7">
        <w:rPr>
          <w:rFonts w:eastAsia="Times New Roman"/>
          <w:lang w:eastAsia="en-GB"/>
        </w:rPr>
        <w:t>5.2.2</w:t>
      </w:r>
      <w:r w:rsidRPr="00D13EB7">
        <w:rPr>
          <w:rFonts w:eastAsia="Times New Roman"/>
          <w:lang w:eastAsia="en-GB"/>
        </w:rPr>
        <w:tab/>
      </w:r>
      <w:r w:rsidRPr="00D13EB7">
        <w:rPr>
          <w:rFonts w:eastAsia="Times New Roman" w:hint="eastAsia"/>
          <w:lang w:eastAsia="en-GB"/>
        </w:rPr>
        <w:t>S</w:t>
      </w:r>
      <w:r w:rsidRPr="00D13EB7">
        <w:rPr>
          <w:rFonts w:eastAsia="Times New Roman"/>
          <w:lang w:eastAsia="en-GB"/>
        </w:rPr>
        <w:t>olution for Scenario 2</w:t>
      </w:r>
      <w:bookmarkEnd w:id="38"/>
    </w:p>
    <w:p w:rsidR="00D13EB7" w:rsidRPr="00D13EB7" w:rsidRDefault="00AA714A" w:rsidP="004826CB">
      <w:r w:rsidRPr="00AA714A">
        <w:t>Solution 1: Solutions for scenario 1 could be reused for scenario 2 with similar information introduced for re-transmission packets.</w:t>
      </w:r>
    </w:p>
    <w:p w:rsidR="00EB54BA" w:rsidRDefault="004826CB" w:rsidP="004826CB">
      <w:pPr>
        <w:pStyle w:val="2"/>
      </w:pPr>
      <w:bookmarkStart w:id="39" w:name="_Toc20752813"/>
      <w:r>
        <w:t>5.3</w:t>
      </w:r>
      <w:r>
        <w:tab/>
        <w:t>Evaluations</w:t>
      </w:r>
      <w:bookmarkEnd w:id="39"/>
    </w:p>
    <w:p w:rsidR="00EB54BA" w:rsidRDefault="00EB54BA">
      <w:pPr>
        <w:pStyle w:val="Guidance"/>
      </w:pPr>
    </w:p>
    <w:p w:rsidR="0033385D" w:rsidRDefault="0033385D" w:rsidP="0033385D">
      <w:pPr>
        <w:pStyle w:val="1"/>
      </w:pPr>
      <w:bookmarkStart w:id="40" w:name="_Toc20752814"/>
      <w:r>
        <w:t>6</w:t>
      </w:r>
      <w:r>
        <w:tab/>
        <w:t xml:space="preserve">Support for UE Connection to Several </w:t>
      </w:r>
      <w:proofErr w:type="spellStart"/>
      <w:r>
        <w:t>gNB</w:t>
      </w:r>
      <w:proofErr w:type="spellEnd"/>
      <w:r>
        <w:t>-CU-UPs from Different Security Domains</w:t>
      </w:r>
      <w:bookmarkEnd w:id="40"/>
    </w:p>
    <w:p w:rsidR="0033385D" w:rsidRDefault="0033385D" w:rsidP="0033385D">
      <w:pPr>
        <w:pStyle w:val="2"/>
      </w:pPr>
      <w:bookmarkStart w:id="41" w:name="_Toc20752815"/>
      <w:r>
        <w:t>6.1</w:t>
      </w:r>
      <w:r>
        <w:tab/>
        <w:t>Scenario</w:t>
      </w:r>
      <w:bookmarkEnd w:id="41"/>
    </w:p>
    <w:p w:rsidR="0033385D" w:rsidRPr="0033385D" w:rsidRDefault="0033385D" w:rsidP="0033385D"/>
    <w:p w:rsidR="0033385D" w:rsidRDefault="0033385D" w:rsidP="00C676AD">
      <w:pPr>
        <w:pStyle w:val="2"/>
      </w:pPr>
      <w:bookmarkStart w:id="42" w:name="_Toc20752816"/>
      <w:r>
        <w:t>6.2</w:t>
      </w:r>
      <w:r>
        <w:tab/>
        <w:t>Possible Solutions</w:t>
      </w:r>
      <w:bookmarkEnd w:id="42"/>
    </w:p>
    <w:p w:rsidR="0033385D" w:rsidRDefault="0033385D" w:rsidP="0033385D"/>
    <w:p w:rsidR="00080512" w:rsidRDefault="0033385D" w:rsidP="00C676AD">
      <w:pPr>
        <w:pStyle w:val="2"/>
      </w:pPr>
      <w:bookmarkStart w:id="43" w:name="_Toc20752817"/>
      <w:r>
        <w:t>6.2</w:t>
      </w:r>
      <w:r>
        <w:tab/>
        <w:t>Evaluations</w:t>
      </w:r>
      <w:bookmarkEnd w:id="43"/>
    </w:p>
    <w:p w:rsidR="0033385D" w:rsidRDefault="0033385D" w:rsidP="0033385D"/>
    <w:p w:rsidR="0033385D" w:rsidRDefault="0033385D" w:rsidP="0033385D">
      <w:pPr>
        <w:pStyle w:val="1"/>
      </w:pPr>
      <w:bookmarkStart w:id="44" w:name="_Toc20752818"/>
      <w:r>
        <w:t>7</w:t>
      </w:r>
      <w:r>
        <w:tab/>
      </w:r>
      <w:r>
        <w:rPr>
          <w:rFonts w:hint="eastAsia"/>
        </w:rPr>
        <w:t>Conclusion</w:t>
      </w:r>
      <w:bookmarkEnd w:id="44"/>
    </w:p>
    <w:p w:rsidR="0033385D" w:rsidRPr="004D3578" w:rsidRDefault="0033385D" w:rsidP="0033385D"/>
    <w:p w:rsidR="004826CB" w:rsidRPr="004D3578" w:rsidRDefault="00D9134D" w:rsidP="004826CB">
      <w:pPr>
        <w:pStyle w:val="8"/>
      </w:pPr>
      <w:bookmarkStart w:id="45" w:name="startOfAnnexes"/>
      <w:bookmarkEnd w:id="45"/>
      <w:r>
        <w:lastRenderedPageBreak/>
        <w:br w:type="page"/>
      </w:r>
    </w:p>
    <w:p w:rsidR="00054A22" w:rsidRPr="00235394" w:rsidRDefault="00080512" w:rsidP="004826CB">
      <w:pPr>
        <w:pStyle w:val="8"/>
      </w:pPr>
      <w:bookmarkStart w:id="46" w:name="_Toc20752819"/>
      <w:r w:rsidRPr="004D3578">
        <w:lastRenderedPageBreak/>
        <w:t>A</w:t>
      </w:r>
      <w:r w:rsidR="004826CB">
        <w:t>nnex</w:t>
      </w:r>
      <w:r w:rsidRPr="004D3578">
        <w:t>:</w:t>
      </w:r>
      <w:r w:rsidRPr="004D3578">
        <w:br/>
        <w:t>Change history</w:t>
      </w:r>
      <w:bookmarkStart w:id="47" w:name="historyclause"/>
      <w:bookmarkEnd w:id="46"/>
      <w:bookmarkEnd w:id="4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975D00" w:rsidP="00C72833">
            <w:pPr>
              <w:pStyle w:val="TAC"/>
              <w:rPr>
                <w:rFonts w:hint="eastAsia"/>
                <w:sz w:val="16"/>
                <w:szCs w:val="16"/>
                <w:lang w:eastAsia="zh-CN"/>
              </w:rPr>
            </w:pPr>
            <w:r>
              <w:rPr>
                <w:rFonts w:hint="eastAsia"/>
                <w:sz w:val="16"/>
                <w:szCs w:val="16"/>
                <w:lang w:eastAsia="zh-CN"/>
              </w:rPr>
              <w:t>2</w:t>
            </w:r>
            <w:r>
              <w:rPr>
                <w:sz w:val="16"/>
                <w:szCs w:val="16"/>
                <w:lang w:eastAsia="zh-CN"/>
              </w:rPr>
              <w:t>019</w:t>
            </w:r>
            <w:r>
              <w:rPr>
                <w:rFonts w:hint="eastAsia"/>
                <w:sz w:val="16"/>
                <w:szCs w:val="16"/>
                <w:lang w:eastAsia="zh-CN"/>
              </w:rPr>
              <w:t>-</w:t>
            </w:r>
            <w:r>
              <w:rPr>
                <w:sz w:val="16"/>
                <w:szCs w:val="16"/>
                <w:lang w:eastAsia="zh-CN"/>
              </w:rPr>
              <w:t>08</w:t>
            </w:r>
          </w:p>
        </w:tc>
        <w:tc>
          <w:tcPr>
            <w:tcW w:w="800" w:type="dxa"/>
            <w:shd w:val="solid" w:color="FFFFFF" w:fill="auto"/>
          </w:tcPr>
          <w:p w:rsidR="003C3971" w:rsidRPr="006B0D02" w:rsidRDefault="00975D00" w:rsidP="00C72833">
            <w:pPr>
              <w:pStyle w:val="TAC"/>
              <w:rPr>
                <w:rFonts w:hint="eastAsia"/>
                <w:sz w:val="16"/>
                <w:szCs w:val="16"/>
                <w:lang w:eastAsia="zh-CN"/>
              </w:rPr>
            </w:pPr>
            <w:r>
              <w:rPr>
                <w:rFonts w:hint="eastAsia"/>
                <w:sz w:val="16"/>
                <w:szCs w:val="16"/>
                <w:lang w:eastAsia="zh-CN"/>
              </w:rPr>
              <w:t>RAN3#105</w:t>
            </w:r>
          </w:p>
        </w:tc>
        <w:tc>
          <w:tcPr>
            <w:tcW w:w="1094" w:type="dxa"/>
            <w:shd w:val="solid" w:color="FFFFFF" w:fill="auto"/>
          </w:tcPr>
          <w:p w:rsidR="003C3971" w:rsidRPr="006B0D02" w:rsidRDefault="00975D00" w:rsidP="00C72833">
            <w:pPr>
              <w:pStyle w:val="TAC"/>
              <w:rPr>
                <w:sz w:val="16"/>
                <w:szCs w:val="16"/>
              </w:rPr>
            </w:pPr>
            <w:r w:rsidRPr="00975D00">
              <w:rPr>
                <w:sz w:val="16"/>
                <w:szCs w:val="16"/>
              </w:rPr>
              <w:t>R3-194531</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246F74" w:rsidP="00C72833">
            <w:pPr>
              <w:pStyle w:val="TAL"/>
              <w:rPr>
                <w:rFonts w:hint="eastAsia"/>
                <w:sz w:val="16"/>
                <w:szCs w:val="16"/>
                <w:lang w:eastAsia="zh-CN"/>
              </w:rPr>
            </w:pPr>
            <w:r>
              <w:rPr>
                <w:rFonts w:hint="eastAsia"/>
                <w:sz w:val="16"/>
                <w:szCs w:val="16"/>
                <w:lang w:eastAsia="zh-CN"/>
              </w:rPr>
              <w:t xml:space="preserve">TR </w:t>
            </w:r>
            <w:r>
              <w:rPr>
                <w:sz w:val="16"/>
                <w:szCs w:val="16"/>
                <w:lang w:eastAsia="zh-CN"/>
              </w:rPr>
              <w:t>skeleton</w:t>
            </w:r>
          </w:p>
        </w:tc>
        <w:tc>
          <w:tcPr>
            <w:tcW w:w="708" w:type="dxa"/>
            <w:shd w:val="solid" w:color="FFFFFF" w:fill="auto"/>
          </w:tcPr>
          <w:p w:rsidR="003C3971" w:rsidRPr="007D6048" w:rsidRDefault="00246F74" w:rsidP="00C72833">
            <w:pPr>
              <w:pStyle w:val="TAC"/>
              <w:rPr>
                <w:rFonts w:hint="eastAsia"/>
                <w:sz w:val="16"/>
                <w:szCs w:val="16"/>
                <w:lang w:eastAsia="zh-CN"/>
              </w:rPr>
            </w:pPr>
            <w:r>
              <w:rPr>
                <w:rFonts w:hint="eastAsia"/>
                <w:sz w:val="16"/>
                <w:szCs w:val="16"/>
                <w:lang w:eastAsia="zh-CN"/>
              </w:rPr>
              <w:t>0.0.1</w:t>
            </w:r>
          </w:p>
        </w:tc>
      </w:tr>
      <w:tr w:rsidR="00975D00" w:rsidRPr="006B0D02" w:rsidTr="00C72833">
        <w:tc>
          <w:tcPr>
            <w:tcW w:w="800" w:type="dxa"/>
            <w:shd w:val="solid" w:color="FFFFFF" w:fill="auto"/>
          </w:tcPr>
          <w:p w:rsidR="00975D00" w:rsidRPr="006B0D02" w:rsidRDefault="00246F74" w:rsidP="00C72833">
            <w:pPr>
              <w:pStyle w:val="TAC"/>
              <w:rPr>
                <w:rFonts w:hint="eastAsia"/>
                <w:sz w:val="16"/>
                <w:szCs w:val="16"/>
                <w:lang w:eastAsia="zh-CN"/>
              </w:rPr>
            </w:pPr>
            <w:r>
              <w:rPr>
                <w:rFonts w:hint="eastAsia"/>
                <w:sz w:val="16"/>
                <w:szCs w:val="16"/>
                <w:lang w:eastAsia="zh-CN"/>
              </w:rPr>
              <w:t>2019-10</w:t>
            </w:r>
          </w:p>
        </w:tc>
        <w:tc>
          <w:tcPr>
            <w:tcW w:w="800" w:type="dxa"/>
            <w:shd w:val="solid" w:color="FFFFFF" w:fill="auto"/>
          </w:tcPr>
          <w:p w:rsidR="00975D00" w:rsidRPr="006B0D02" w:rsidRDefault="00246F74" w:rsidP="00C72833">
            <w:pPr>
              <w:pStyle w:val="TAC"/>
              <w:rPr>
                <w:rFonts w:hint="eastAsia"/>
                <w:sz w:val="16"/>
                <w:szCs w:val="16"/>
                <w:lang w:eastAsia="zh-CN"/>
              </w:rPr>
            </w:pPr>
            <w:r>
              <w:rPr>
                <w:rFonts w:hint="eastAsia"/>
                <w:sz w:val="16"/>
                <w:szCs w:val="16"/>
                <w:lang w:eastAsia="zh-CN"/>
              </w:rPr>
              <w:t>RAN3#105bis</w:t>
            </w:r>
          </w:p>
        </w:tc>
        <w:tc>
          <w:tcPr>
            <w:tcW w:w="1094" w:type="dxa"/>
            <w:shd w:val="solid" w:color="FFFFFF" w:fill="auto"/>
          </w:tcPr>
          <w:p w:rsidR="00975D00" w:rsidRPr="006B0D02" w:rsidRDefault="00246F74" w:rsidP="00C72833">
            <w:pPr>
              <w:pStyle w:val="TAC"/>
              <w:rPr>
                <w:rFonts w:hint="eastAsia"/>
                <w:sz w:val="16"/>
                <w:szCs w:val="16"/>
                <w:lang w:eastAsia="zh-CN"/>
              </w:rPr>
            </w:pPr>
            <w:r>
              <w:rPr>
                <w:rFonts w:hint="eastAsia"/>
                <w:sz w:val="16"/>
                <w:szCs w:val="16"/>
                <w:lang w:eastAsia="zh-CN"/>
              </w:rPr>
              <w:t>R3-19xxxx</w:t>
            </w:r>
          </w:p>
        </w:tc>
        <w:tc>
          <w:tcPr>
            <w:tcW w:w="425" w:type="dxa"/>
            <w:shd w:val="solid" w:color="FFFFFF" w:fill="auto"/>
          </w:tcPr>
          <w:p w:rsidR="00975D00" w:rsidRPr="006B0D02" w:rsidRDefault="00975D00" w:rsidP="00C72833">
            <w:pPr>
              <w:pStyle w:val="TAL"/>
              <w:rPr>
                <w:sz w:val="16"/>
                <w:szCs w:val="16"/>
              </w:rPr>
            </w:pPr>
          </w:p>
        </w:tc>
        <w:tc>
          <w:tcPr>
            <w:tcW w:w="425" w:type="dxa"/>
            <w:shd w:val="solid" w:color="FFFFFF" w:fill="auto"/>
          </w:tcPr>
          <w:p w:rsidR="00975D00" w:rsidRPr="006B0D02" w:rsidRDefault="00975D00" w:rsidP="00C72833">
            <w:pPr>
              <w:pStyle w:val="TAR"/>
              <w:rPr>
                <w:sz w:val="16"/>
                <w:szCs w:val="16"/>
              </w:rPr>
            </w:pPr>
          </w:p>
        </w:tc>
        <w:tc>
          <w:tcPr>
            <w:tcW w:w="425" w:type="dxa"/>
            <w:shd w:val="solid" w:color="FFFFFF" w:fill="auto"/>
          </w:tcPr>
          <w:p w:rsidR="00975D00" w:rsidRPr="006B0D02" w:rsidRDefault="00975D00" w:rsidP="00C72833">
            <w:pPr>
              <w:pStyle w:val="TAC"/>
              <w:rPr>
                <w:sz w:val="16"/>
                <w:szCs w:val="16"/>
              </w:rPr>
            </w:pPr>
          </w:p>
        </w:tc>
        <w:tc>
          <w:tcPr>
            <w:tcW w:w="4962" w:type="dxa"/>
            <w:shd w:val="solid" w:color="FFFFFF" w:fill="auto"/>
          </w:tcPr>
          <w:p w:rsidR="00975D00" w:rsidRPr="006B0D02" w:rsidRDefault="00246F74" w:rsidP="00C72833">
            <w:pPr>
              <w:pStyle w:val="TAL"/>
              <w:rPr>
                <w:rFonts w:hint="eastAsia"/>
                <w:sz w:val="16"/>
                <w:szCs w:val="16"/>
                <w:lang w:eastAsia="zh-CN"/>
              </w:rPr>
            </w:pPr>
            <w:r>
              <w:rPr>
                <w:sz w:val="16"/>
                <w:szCs w:val="16"/>
                <w:lang w:eastAsia="zh-CN"/>
              </w:rPr>
              <w:t xml:space="preserve">Update the progress in RAN3#105 to TR: Scenarios and solutions for flow control enhancement </w:t>
            </w:r>
          </w:p>
        </w:tc>
        <w:tc>
          <w:tcPr>
            <w:tcW w:w="708" w:type="dxa"/>
            <w:shd w:val="solid" w:color="FFFFFF" w:fill="auto"/>
          </w:tcPr>
          <w:p w:rsidR="00975D00" w:rsidRPr="007D6048" w:rsidRDefault="00246F74" w:rsidP="00C72833">
            <w:pPr>
              <w:pStyle w:val="TAC"/>
              <w:rPr>
                <w:rFonts w:hint="eastAsia"/>
                <w:sz w:val="16"/>
                <w:szCs w:val="16"/>
                <w:lang w:eastAsia="zh-CN"/>
              </w:rPr>
            </w:pPr>
            <w:r>
              <w:rPr>
                <w:rFonts w:hint="eastAsia"/>
                <w:sz w:val="16"/>
                <w:szCs w:val="16"/>
                <w:lang w:eastAsia="zh-CN"/>
              </w:rPr>
              <w:t>0</w:t>
            </w:r>
            <w:r>
              <w:rPr>
                <w:sz w:val="16"/>
                <w:szCs w:val="16"/>
                <w:lang w:eastAsia="zh-CN"/>
              </w:rPr>
              <w:t>.1.0</w:t>
            </w:r>
          </w:p>
        </w:tc>
      </w:tr>
    </w:tbl>
    <w:p w:rsidR="003C3971" w:rsidRPr="00235394" w:rsidRDefault="003C3971" w:rsidP="003C3971"/>
    <w:p w:rsidR="00080512" w:rsidRDefault="00080512" w:rsidP="00975D00">
      <w:pPr>
        <w:pStyle w:val="Guidance"/>
      </w:pPr>
      <w:bookmarkStart w:id="48" w:name="_GoBack"/>
      <w:bookmarkEnd w:id="48"/>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FB8" w:rsidRDefault="00D92FB8">
      <w:r>
        <w:separator/>
      </w:r>
    </w:p>
  </w:endnote>
  <w:endnote w:type="continuationSeparator" w:id="0">
    <w:p w:rsidR="00D92FB8" w:rsidRDefault="00D92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5D00" w:rsidRDefault="00975D00">
    <w:pPr>
      <w:pStyle w:val="a4"/>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FB8" w:rsidRDefault="00D92FB8">
      <w:r>
        <w:separator/>
      </w:r>
    </w:p>
  </w:footnote>
  <w:footnote w:type="continuationSeparator" w:id="0">
    <w:p w:rsidR="00D92FB8" w:rsidRDefault="00D92FB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5D00" w:rsidRDefault="00975D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F74">
      <w:rPr>
        <w:rFonts w:ascii="Arial" w:hAnsi="Arial" w:cs="Arial"/>
        <w:b/>
        <w:noProof/>
        <w:sz w:val="18"/>
        <w:szCs w:val="18"/>
      </w:rPr>
      <w:t>3GPP TR 38.823 V0.1.0 (2019-10)</w:t>
    </w:r>
    <w:r>
      <w:rPr>
        <w:rFonts w:ascii="Arial" w:hAnsi="Arial" w:cs="Arial"/>
        <w:b/>
        <w:sz w:val="18"/>
        <w:szCs w:val="18"/>
      </w:rPr>
      <w:fldChar w:fldCharType="end"/>
    </w:r>
  </w:p>
  <w:p w:rsidR="00975D00" w:rsidRDefault="00975D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46F74">
      <w:rPr>
        <w:rFonts w:ascii="Arial" w:hAnsi="Arial" w:cs="Arial"/>
        <w:b/>
        <w:noProof/>
        <w:sz w:val="18"/>
        <w:szCs w:val="18"/>
      </w:rPr>
      <w:t>13</w:t>
    </w:r>
    <w:r>
      <w:rPr>
        <w:rFonts w:ascii="Arial" w:hAnsi="Arial" w:cs="Arial"/>
        <w:b/>
        <w:sz w:val="18"/>
        <w:szCs w:val="18"/>
      </w:rPr>
      <w:fldChar w:fldCharType="end"/>
    </w:r>
  </w:p>
  <w:p w:rsidR="00975D00" w:rsidRDefault="00975D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F74">
      <w:rPr>
        <w:rFonts w:ascii="Arial" w:hAnsi="Arial" w:cs="Arial"/>
        <w:b/>
        <w:noProof/>
        <w:sz w:val="18"/>
        <w:szCs w:val="18"/>
      </w:rPr>
      <w:t>Release 16</w:t>
    </w:r>
    <w:r>
      <w:rPr>
        <w:rFonts w:ascii="Arial" w:hAnsi="Arial" w:cs="Arial"/>
        <w:b/>
        <w:sz w:val="18"/>
        <w:szCs w:val="18"/>
      </w:rPr>
      <w:fldChar w:fldCharType="end"/>
    </w:r>
  </w:p>
  <w:p w:rsidR="00975D00" w:rsidRDefault="00975D00">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1E2343F"/>
    <w:multiLevelType w:val="hybridMultilevel"/>
    <w:tmpl w:val="471EB76A"/>
    <w:lvl w:ilvl="0" w:tplc="04090003">
      <w:start w:val="22"/>
      <w:numFmt w:val="bullet"/>
      <w:lvlText w:val="-"/>
      <w:lvlJc w:val="left"/>
      <w:pPr>
        <w:ind w:left="987" w:hanging="420"/>
      </w:pPr>
      <w:rPr>
        <w:rFonts w:ascii="Times New Roman" w:eastAsia="MS Mincho"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60FA16B0"/>
    <w:multiLevelType w:val="hybridMultilevel"/>
    <w:tmpl w:val="038668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C47C3"/>
    <w:rsid w:val="000D58AB"/>
    <w:rsid w:val="000E7AEF"/>
    <w:rsid w:val="00133525"/>
    <w:rsid w:val="00134B9D"/>
    <w:rsid w:val="001A4C42"/>
    <w:rsid w:val="001A7420"/>
    <w:rsid w:val="001B6637"/>
    <w:rsid w:val="001C21C3"/>
    <w:rsid w:val="001D02C2"/>
    <w:rsid w:val="001F0C1D"/>
    <w:rsid w:val="001F1132"/>
    <w:rsid w:val="001F168B"/>
    <w:rsid w:val="002347A2"/>
    <w:rsid w:val="00246F74"/>
    <w:rsid w:val="00261BA5"/>
    <w:rsid w:val="002675F0"/>
    <w:rsid w:val="002B6339"/>
    <w:rsid w:val="002C62D4"/>
    <w:rsid w:val="002E00EE"/>
    <w:rsid w:val="003172DC"/>
    <w:rsid w:val="0033385D"/>
    <w:rsid w:val="0035462D"/>
    <w:rsid w:val="003765B8"/>
    <w:rsid w:val="003C3971"/>
    <w:rsid w:val="003F11F5"/>
    <w:rsid w:val="00423334"/>
    <w:rsid w:val="004345EC"/>
    <w:rsid w:val="00465515"/>
    <w:rsid w:val="004826CB"/>
    <w:rsid w:val="004D3578"/>
    <w:rsid w:val="004E213A"/>
    <w:rsid w:val="004F0988"/>
    <w:rsid w:val="004F3340"/>
    <w:rsid w:val="0053388B"/>
    <w:rsid w:val="00535773"/>
    <w:rsid w:val="00543E6C"/>
    <w:rsid w:val="00565087"/>
    <w:rsid w:val="00597B11"/>
    <w:rsid w:val="005C4E02"/>
    <w:rsid w:val="005D2E01"/>
    <w:rsid w:val="005D7526"/>
    <w:rsid w:val="005E4BB2"/>
    <w:rsid w:val="00602AEA"/>
    <w:rsid w:val="00614FDF"/>
    <w:rsid w:val="0063543D"/>
    <w:rsid w:val="00647114"/>
    <w:rsid w:val="00670838"/>
    <w:rsid w:val="006A323F"/>
    <w:rsid w:val="006B30D0"/>
    <w:rsid w:val="006C3D95"/>
    <w:rsid w:val="006E0690"/>
    <w:rsid w:val="006E4B3A"/>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82299"/>
    <w:rsid w:val="008B1C4E"/>
    <w:rsid w:val="008C143B"/>
    <w:rsid w:val="008C384C"/>
    <w:rsid w:val="0090271F"/>
    <w:rsid w:val="00902E23"/>
    <w:rsid w:val="009114D7"/>
    <w:rsid w:val="0091348E"/>
    <w:rsid w:val="00917CCB"/>
    <w:rsid w:val="00942EC2"/>
    <w:rsid w:val="00975D00"/>
    <w:rsid w:val="009A60B6"/>
    <w:rsid w:val="009F37B7"/>
    <w:rsid w:val="009F460E"/>
    <w:rsid w:val="00A10F02"/>
    <w:rsid w:val="00A164B4"/>
    <w:rsid w:val="00A26956"/>
    <w:rsid w:val="00A27486"/>
    <w:rsid w:val="00A53724"/>
    <w:rsid w:val="00A56066"/>
    <w:rsid w:val="00A73129"/>
    <w:rsid w:val="00A82346"/>
    <w:rsid w:val="00A92BA1"/>
    <w:rsid w:val="00AA714A"/>
    <w:rsid w:val="00AC6BC6"/>
    <w:rsid w:val="00AE65E2"/>
    <w:rsid w:val="00B05532"/>
    <w:rsid w:val="00B15449"/>
    <w:rsid w:val="00B16AE9"/>
    <w:rsid w:val="00B93086"/>
    <w:rsid w:val="00BA19ED"/>
    <w:rsid w:val="00BA4B8D"/>
    <w:rsid w:val="00BC0F7D"/>
    <w:rsid w:val="00BC7D6B"/>
    <w:rsid w:val="00BD7D31"/>
    <w:rsid w:val="00BE3255"/>
    <w:rsid w:val="00BF128E"/>
    <w:rsid w:val="00C074DD"/>
    <w:rsid w:val="00C1496A"/>
    <w:rsid w:val="00C33079"/>
    <w:rsid w:val="00C45231"/>
    <w:rsid w:val="00C676AD"/>
    <w:rsid w:val="00C72833"/>
    <w:rsid w:val="00C80F1D"/>
    <w:rsid w:val="00C93F40"/>
    <w:rsid w:val="00CA3D0C"/>
    <w:rsid w:val="00D13EB7"/>
    <w:rsid w:val="00D57972"/>
    <w:rsid w:val="00D675A9"/>
    <w:rsid w:val="00D738D6"/>
    <w:rsid w:val="00D755EB"/>
    <w:rsid w:val="00D76048"/>
    <w:rsid w:val="00D87E00"/>
    <w:rsid w:val="00D9134D"/>
    <w:rsid w:val="00D92FB8"/>
    <w:rsid w:val="00DA7A03"/>
    <w:rsid w:val="00DB1818"/>
    <w:rsid w:val="00DC309B"/>
    <w:rsid w:val="00DC4DA2"/>
    <w:rsid w:val="00DD4C17"/>
    <w:rsid w:val="00DD74A5"/>
    <w:rsid w:val="00DF2B1F"/>
    <w:rsid w:val="00DF62CD"/>
    <w:rsid w:val="00E16509"/>
    <w:rsid w:val="00E44582"/>
    <w:rsid w:val="00E77645"/>
    <w:rsid w:val="00EA15B0"/>
    <w:rsid w:val="00EA5EA7"/>
    <w:rsid w:val="00EB54BA"/>
    <w:rsid w:val="00EC4A25"/>
    <w:rsid w:val="00F025A2"/>
    <w:rsid w:val="00F04712"/>
    <w:rsid w:val="00F13360"/>
    <w:rsid w:val="00F22EC7"/>
    <w:rsid w:val="00F325C8"/>
    <w:rsid w:val="00F55677"/>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C6CD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B1Char1">
    <w:name w:val="B1 Char1"/>
    <w:link w:val="B1"/>
    <w:rsid w:val="00EB54BA"/>
    <w:rPr>
      <w:lang w:eastAsia="en-US"/>
    </w:rPr>
  </w:style>
  <w:style w:type="paragraph" w:styleId="aa">
    <w:name w:val="caption"/>
    <w:basedOn w:val="a"/>
    <w:next w:val="a"/>
    <w:unhideWhenUsed/>
    <w:qFormat/>
    <w:rsid w:val="005C4E02"/>
    <w:rPr>
      <w:rFonts w:asciiTheme="majorHAnsi" w:eastAsia="黑体" w:hAnsiTheme="majorHAnsi" w:cstheme="majorBidi"/>
    </w:rPr>
  </w:style>
  <w:style w:type="character" w:customStyle="1" w:styleId="30">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
    <w:rsid w:val="00BC7D6B"/>
    <w:rPr>
      <w:rFonts w:ascii="Arial" w:hAnsi="Arial"/>
      <w:sz w:val="28"/>
      <w:lang w:eastAsia="en-US"/>
    </w:rPr>
  </w:style>
  <w:style w:type="character" w:customStyle="1" w:styleId="TACChar">
    <w:name w:val="TAC Char"/>
    <w:link w:val="TAC"/>
    <w:rsid w:val="00D13EB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2EE72-A537-4B57-A13C-A35F94F6E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1179</TotalTime>
  <Pages>14</Pages>
  <Words>2524</Words>
  <Characters>14389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16880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crazycat</cp:lastModifiedBy>
  <cp:revision>20</cp:revision>
  <cp:lastPrinted>2019-02-25T14:05:00Z</cp:lastPrinted>
  <dcterms:created xsi:type="dcterms:W3CDTF">2019-09-27T09:49:00Z</dcterms:created>
  <dcterms:modified xsi:type="dcterms:W3CDTF">2019-09-30T08:38:00Z</dcterms:modified>
</cp:coreProperties>
</file>